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FCAE1" w14:textId="5645EDB4" w:rsidR="00C55DA5" w:rsidRPr="00A33E7E" w:rsidRDefault="00A33E7E" w:rsidP="00C55DA5">
      <w:pPr>
        <w:pStyle w:val="Kopfzeile"/>
        <w:rPr>
          <w:rFonts w:ascii="Arial" w:hAnsi="Arial" w:cs="Arial"/>
          <w:color w:val="808080" w:themeColor="background1" w:themeShade="80"/>
          <w:sz w:val="18"/>
          <w:szCs w:val="20"/>
        </w:rPr>
      </w:pPr>
      <w:r w:rsidRPr="00A33E7E">
        <w:rPr>
          <w:rFonts w:ascii="Arial" w:hAnsi="Arial" w:cs="Arial"/>
          <w:color w:val="808080" w:themeColor="background1" w:themeShade="80"/>
          <w:sz w:val="18"/>
          <w:szCs w:val="20"/>
        </w:rPr>
        <w:t>[</w:t>
      </w:r>
      <w:r w:rsidR="00C55DA5" w:rsidRPr="00A33E7E">
        <w:rPr>
          <w:rFonts w:ascii="Arial" w:hAnsi="Arial" w:cs="Arial"/>
          <w:color w:val="808080" w:themeColor="background1" w:themeShade="80"/>
          <w:sz w:val="18"/>
          <w:szCs w:val="20"/>
        </w:rPr>
        <w:t xml:space="preserve">Fachbeschreibungsseite – zur Präsentation des Fachs in Heidelberg. Von dieser Seite aus gelangen die </w:t>
      </w:r>
      <w:r w:rsidR="00E2602B" w:rsidRPr="00A33E7E">
        <w:rPr>
          <w:rFonts w:ascii="Arial" w:hAnsi="Arial" w:cs="Arial"/>
          <w:color w:val="808080" w:themeColor="background1" w:themeShade="80"/>
          <w:sz w:val="18"/>
          <w:szCs w:val="20"/>
        </w:rPr>
        <w:t>Studieninteressierten</w:t>
      </w:r>
      <w:r w:rsidR="00C55DA5" w:rsidRPr="00A33E7E">
        <w:rPr>
          <w:rFonts w:ascii="Arial" w:hAnsi="Arial" w:cs="Arial"/>
          <w:color w:val="808080" w:themeColor="background1" w:themeShade="80"/>
          <w:sz w:val="18"/>
          <w:szCs w:val="20"/>
        </w:rPr>
        <w:t xml:space="preserve"> zu den Studiengängen des Fachs in d</w:t>
      </w:r>
      <w:r w:rsidRPr="00A33E7E">
        <w:rPr>
          <w:rFonts w:ascii="Arial" w:hAnsi="Arial" w:cs="Arial"/>
          <w:color w:val="808080" w:themeColor="background1" w:themeShade="80"/>
          <w:sz w:val="18"/>
          <w:szCs w:val="20"/>
        </w:rPr>
        <w:t xml:space="preserve">en unterschiedlichen Varianten – </w:t>
      </w:r>
      <w:r w:rsidR="00C55DA5" w:rsidRPr="00A33E7E">
        <w:rPr>
          <w:rFonts w:ascii="Arial" w:hAnsi="Arial" w:cs="Arial"/>
          <w:color w:val="808080" w:themeColor="background1" w:themeShade="80"/>
          <w:sz w:val="18"/>
          <w:szCs w:val="20"/>
        </w:rPr>
        <w:t>siehe</w:t>
      </w:r>
      <w:r w:rsidR="00CD7D49" w:rsidRPr="00A33E7E">
        <w:rPr>
          <w:rFonts w:ascii="Arial" w:hAnsi="Arial" w:cs="Arial"/>
          <w:color w:val="808080" w:themeColor="background1" w:themeShade="80"/>
          <w:sz w:val="18"/>
          <w:szCs w:val="20"/>
        </w:rPr>
        <w:t xml:space="preserve"> ganz unten</w:t>
      </w:r>
      <w:r w:rsidR="00C55DA5" w:rsidRPr="00A33E7E">
        <w:rPr>
          <w:rFonts w:ascii="Arial" w:hAnsi="Arial" w:cs="Arial"/>
          <w:color w:val="808080" w:themeColor="background1" w:themeShade="80"/>
          <w:sz w:val="18"/>
          <w:szCs w:val="20"/>
        </w:rPr>
        <w:t>.</w:t>
      </w:r>
      <w:r w:rsidRPr="00A33E7E">
        <w:rPr>
          <w:rFonts w:ascii="Arial" w:hAnsi="Arial" w:cs="Arial"/>
          <w:color w:val="808080" w:themeColor="background1" w:themeShade="80"/>
          <w:sz w:val="18"/>
          <w:szCs w:val="20"/>
        </w:rPr>
        <w:t>]</w:t>
      </w:r>
    </w:p>
    <w:p w14:paraId="665500EC" w14:textId="77777777" w:rsidR="00D81052" w:rsidRPr="00C55DA5" w:rsidRDefault="00D81052" w:rsidP="00BD2FBD">
      <w:pPr>
        <w:pStyle w:val="StandardWeb"/>
        <w:rPr>
          <w:rFonts w:ascii="Arial" w:hAnsi="Arial" w:cs="Arial"/>
          <w:color w:val="000000" w:themeColor="text1"/>
          <w:sz w:val="20"/>
          <w:szCs w:val="20"/>
          <w:u w:val="single"/>
        </w:rPr>
      </w:pPr>
    </w:p>
    <w:p w14:paraId="10E06D7B" w14:textId="291E7FD5" w:rsidR="00BD2FBD" w:rsidRDefault="00BD2FBD" w:rsidP="00BD2FBD">
      <w:pPr>
        <w:pStyle w:val="StandardWeb"/>
        <w:rPr>
          <w:rFonts w:ascii="Arial" w:hAnsi="Arial" w:cs="Arial"/>
          <w:sz w:val="16"/>
          <w:szCs w:val="16"/>
          <w:u w:val="single"/>
        </w:rPr>
      </w:pPr>
      <w:r w:rsidRPr="00BD2FBD">
        <w:rPr>
          <w:rFonts w:ascii="Arial" w:hAnsi="Arial" w:cs="Arial"/>
          <w:sz w:val="16"/>
          <w:szCs w:val="16"/>
          <w:u w:val="single"/>
        </w:rPr>
        <w:t>Home</w:t>
      </w:r>
      <w:r w:rsidRPr="00BD2FBD">
        <w:rPr>
          <w:rFonts w:ascii="Arial" w:hAnsi="Arial" w:cs="Arial"/>
          <w:sz w:val="16"/>
          <w:szCs w:val="16"/>
        </w:rPr>
        <w:t xml:space="preserve"> ›</w:t>
      </w:r>
      <w:r w:rsidRPr="00BD2FBD">
        <w:rPr>
          <w:rFonts w:ascii="Arial" w:hAnsi="Arial" w:cs="Arial"/>
          <w:sz w:val="16"/>
          <w:szCs w:val="16"/>
          <w:u w:val="single"/>
        </w:rPr>
        <w:t>Studium</w:t>
      </w:r>
      <w:r w:rsidRPr="00BD2FBD">
        <w:rPr>
          <w:rFonts w:ascii="Arial" w:hAnsi="Arial" w:cs="Arial"/>
          <w:sz w:val="16"/>
          <w:szCs w:val="16"/>
        </w:rPr>
        <w:t xml:space="preserve"> ›</w:t>
      </w:r>
      <w:r w:rsidRPr="00BD2FBD">
        <w:rPr>
          <w:rFonts w:ascii="Arial" w:hAnsi="Arial" w:cs="Arial"/>
          <w:sz w:val="16"/>
          <w:szCs w:val="16"/>
          <w:u w:val="single"/>
        </w:rPr>
        <w:t>Studienangebot</w:t>
      </w:r>
      <w:r w:rsidRPr="00BD2FBD">
        <w:rPr>
          <w:rFonts w:ascii="Arial" w:hAnsi="Arial" w:cs="Arial"/>
          <w:sz w:val="16"/>
          <w:szCs w:val="16"/>
        </w:rPr>
        <w:t xml:space="preserve"> ›</w:t>
      </w:r>
      <w:r w:rsidRPr="00BD2FBD">
        <w:rPr>
          <w:rFonts w:ascii="Arial" w:hAnsi="Arial" w:cs="Arial"/>
          <w:sz w:val="16"/>
          <w:szCs w:val="16"/>
          <w:u w:val="single"/>
        </w:rPr>
        <w:t>Alle Studiengänge ›</w:t>
      </w:r>
    </w:p>
    <w:p w14:paraId="684E597D" w14:textId="77777777" w:rsidR="00D81052" w:rsidRPr="00BD2FBD" w:rsidRDefault="00D81052" w:rsidP="00BD2FBD">
      <w:pPr>
        <w:pStyle w:val="StandardWeb"/>
        <w:rPr>
          <w:rFonts w:ascii="Arial" w:hAnsi="Arial" w:cs="Arial"/>
          <w:sz w:val="16"/>
          <w:szCs w:val="16"/>
        </w:rPr>
      </w:pPr>
    </w:p>
    <w:p w14:paraId="0933A66C" w14:textId="3B0C612A" w:rsidR="00AA1E64" w:rsidRDefault="00A71EC8" w:rsidP="00B33612">
      <w:pPr>
        <w:rPr>
          <w:rFonts w:ascii="Arial" w:hAnsi="Arial" w:cs="Arial"/>
          <w:b/>
          <w:sz w:val="44"/>
          <w:szCs w:val="44"/>
          <w:lang w:eastAsia="de-DE"/>
        </w:rPr>
      </w:pPr>
      <w:r>
        <w:rPr>
          <w:rFonts w:ascii="Arial" w:hAnsi="Arial" w:cs="Arial"/>
          <w:b/>
          <w:sz w:val="16"/>
          <w:szCs w:val="16"/>
          <w:lang w:eastAsia="de-DE"/>
        </w:rPr>
        <w:t>Philosophische Fakultät</w:t>
      </w:r>
    </w:p>
    <w:p w14:paraId="527EB3B0" w14:textId="24B90EB5" w:rsidR="007F5738" w:rsidRDefault="00A71EC8" w:rsidP="00B33612">
      <w:pPr>
        <w:rPr>
          <w:rFonts w:ascii="Arial" w:hAnsi="Arial" w:cs="Arial"/>
          <w:b/>
          <w:sz w:val="44"/>
          <w:szCs w:val="44"/>
          <w:lang w:eastAsia="de-DE"/>
        </w:rPr>
      </w:pPr>
      <w:r>
        <w:rPr>
          <w:rFonts w:ascii="Arial" w:hAnsi="Arial" w:cs="Arial"/>
          <w:b/>
          <w:sz w:val="44"/>
          <w:szCs w:val="44"/>
          <w:lang w:eastAsia="de-DE"/>
        </w:rPr>
        <w:t>Vorderasiatische Archäologie</w:t>
      </w:r>
    </w:p>
    <w:p w14:paraId="0BD1F365" w14:textId="77777777" w:rsidR="007E1E13" w:rsidRDefault="007E1E13" w:rsidP="00B33612">
      <w:pPr>
        <w:rPr>
          <w:rFonts w:ascii="Arial" w:hAnsi="Arial" w:cs="Arial"/>
          <w:b/>
          <w:sz w:val="44"/>
          <w:szCs w:val="44"/>
          <w:lang w:eastAsia="de-DE"/>
        </w:rPr>
      </w:pPr>
    </w:p>
    <w:p w14:paraId="73CF7746" w14:textId="53BCF452" w:rsidR="00C92110" w:rsidRPr="00A33E7E" w:rsidRDefault="00532CC7" w:rsidP="00C92110">
      <w:pPr>
        <w:rPr>
          <w:rFonts w:ascii="Arial" w:hAnsi="Arial" w:cs="Arial"/>
          <w:color w:val="808080" w:themeColor="background1" w:themeShade="80"/>
          <w:sz w:val="18"/>
          <w:szCs w:val="16"/>
          <w:lang w:eastAsia="de-DE"/>
        </w:rPr>
      </w:pPr>
      <w:r w:rsidRPr="00A33E7E">
        <w:rPr>
          <w:rFonts w:ascii="Arial" w:hAnsi="Arial" w:cs="Arial"/>
          <w:color w:val="808080" w:themeColor="background1" w:themeShade="80"/>
          <w:sz w:val="18"/>
          <w:szCs w:val="16"/>
          <w:lang w:eastAsia="de-DE"/>
        </w:rPr>
        <w:t xml:space="preserve">[Die Fachbeschreibungsseite beginnt mit einem optisch hervorgehobenen Anlauftext von ein bis zwei Sätzen. Idealerweise nennt der Anlauftext abstrakt den wissenschaftlichen Gegenstand des Fachs, beispielsweise in einer Formulierung „Studierende des Fachs XY beschäftigen sich mit …“. Der Anlauftext </w:t>
      </w:r>
      <w:r w:rsidR="004F2956" w:rsidRPr="00A33E7E">
        <w:rPr>
          <w:rFonts w:ascii="Arial" w:hAnsi="Arial" w:cs="Arial"/>
          <w:color w:val="808080" w:themeColor="background1" w:themeShade="80"/>
          <w:sz w:val="18"/>
          <w:szCs w:val="16"/>
          <w:lang w:eastAsia="de-DE"/>
        </w:rPr>
        <w:t xml:space="preserve">findet sich auch auf den </w:t>
      </w:r>
      <w:r w:rsidR="0097637F" w:rsidRPr="00A33E7E">
        <w:rPr>
          <w:rFonts w:ascii="Arial" w:hAnsi="Arial" w:cs="Arial"/>
          <w:color w:val="808080" w:themeColor="background1" w:themeShade="80"/>
          <w:sz w:val="18"/>
          <w:szCs w:val="16"/>
          <w:lang w:eastAsia="de-DE"/>
        </w:rPr>
        <w:t>Seiten zu den jeweiligen Studiengängen des Fachs wieder.</w:t>
      </w:r>
      <w:r w:rsidR="00A33E7E">
        <w:rPr>
          <w:rFonts w:ascii="Arial" w:hAnsi="Arial" w:cs="Arial"/>
          <w:color w:val="808080" w:themeColor="background1" w:themeShade="80"/>
          <w:sz w:val="18"/>
          <w:szCs w:val="16"/>
          <w:lang w:eastAsia="de-DE"/>
        </w:rPr>
        <w:t>]</w:t>
      </w:r>
    </w:p>
    <w:p w14:paraId="7A26E98E" w14:textId="77777777" w:rsidR="004F2956" w:rsidRPr="00C52FE8" w:rsidRDefault="004F2956" w:rsidP="00C92110">
      <w:pPr>
        <w:rPr>
          <w:rFonts w:ascii="Arial" w:hAnsi="Arial" w:cs="Arial"/>
          <w:color w:val="A6A6A6" w:themeColor="background1" w:themeShade="A6"/>
          <w:sz w:val="16"/>
          <w:szCs w:val="16"/>
          <w:lang w:eastAsia="de-DE"/>
        </w:rPr>
      </w:pPr>
    </w:p>
    <w:p w14:paraId="6C5E780F" w14:textId="4D6695B8" w:rsidR="007E1E13" w:rsidRDefault="00A71EC8" w:rsidP="007E1E13">
      <w:pPr>
        <w:rPr>
          <w:rFonts w:ascii="Arial" w:hAnsi="Arial" w:cs="Arial"/>
          <w:color w:val="000000" w:themeColor="text1"/>
          <w:sz w:val="21"/>
          <w:szCs w:val="21"/>
          <w:lang w:eastAsia="de-DE"/>
        </w:rPr>
      </w:pPr>
      <w:r>
        <w:rPr>
          <w:rFonts w:ascii="Arial" w:hAnsi="Arial" w:cs="Arial"/>
          <w:color w:val="000000" w:themeColor="text1"/>
          <w:lang w:eastAsia="de-DE"/>
        </w:rPr>
        <w:t>Liegt nicht vor</w:t>
      </w:r>
      <w:r w:rsidR="007E1E13" w:rsidRPr="00F46481">
        <w:rPr>
          <w:rFonts w:ascii="Arial" w:hAnsi="Arial" w:cs="Arial"/>
          <w:color w:val="000000" w:themeColor="text1"/>
          <w:lang w:eastAsia="de-DE"/>
        </w:rPr>
        <w:t>.</w:t>
      </w:r>
      <w:r w:rsidR="007E1E13" w:rsidRPr="00DF30CD">
        <w:rPr>
          <w:rFonts w:ascii="Arial" w:hAnsi="Arial" w:cs="Arial"/>
          <w:color w:val="000000" w:themeColor="text1"/>
          <w:sz w:val="21"/>
          <w:szCs w:val="21"/>
          <w:lang w:eastAsia="de-DE"/>
        </w:rPr>
        <w:t xml:space="preserve"> </w:t>
      </w:r>
    </w:p>
    <w:p w14:paraId="4EFEC4A1" w14:textId="77777777" w:rsidR="00532CC7" w:rsidRDefault="00532CC7" w:rsidP="007E1E13">
      <w:pPr>
        <w:rPr>
          <w:rFonts w:ascii="Arial" w:hAnsi="Arial" w:cs="Arial"/>
          <w:color w:val="000000" w:themeColor="text1"/>
          <w:sz w:val="21"/>
          <w:szCs w:val="21"/>
          <w:lang w:eastAsia="de-DE"/>
        </w:rPr>
      </w:pPr>
    </w:p>
    <w:p w14:paraId="1ECA440F" w14:textId="77777777" w:rsidR="00532CC7" w:rsidRDefault="00532CC7" w:rsidP="007E1E13">
      <w:pPr>
        <w:rPr>
          <w:rFonts w:ascii="Arial" w:hAnsi="Arial" w:cs="Arial"/>
          <w:color w:val="000000" w:themeColor="text1"/>
          <w:sz w:val="21"/>
          <w:szCs w:val="21"/>
          <w:lang w:eastAsia="de-DE"/>
        </w:rPr>
      </w:pPr>
    </w:p>
    <w:p w14:paraId="50A1B8AF" w14:textId="77777777" w:rsidR="00532CC7" w:rsidRDefault="00532CC7" w:rsidP="007E1E13">
      <w:pPr>
        <w:rPr>
          <w:rFonts w:ascii="Arial" w:hAnsi="Arial" w:cs="Arial"/>
          <w:color w:val="000000" w:themeColor="text1"/>
          <w:sz w:val="21"/>
          <w:szCs w:val="21"/>
          <w:lang w:eastAsia="de-DE"/>
        </w:rPr>
      </w:pPr>
    </w:p>
    <w:p w14:paraId="6736E51E" w14:textId="77777777" w:rsidR="00532CC7" w:rsidRDefault="00532CC7" w:rsidP="007E1E13">
      <w:pPr>
        <w:rPr>
          <w:rFonts w:ascii="Arial" w:hAnsi="Arial" w:cs="Arial"/>
          <w:color w:val="000000" w:themeColor="text1"/>
          <w:sz w:val="21"/>
          <w:szCs w:val="21"/>
          <w:lang w:eastAsia="de-DE"/>
        </w:rPr>
      </w:pPr>
    </w:p>
    <w:p w14:paraId="40009E0B" w14:textId="77777777" w:rsidR="00532CC7" w:rsidRDefault="00532CC7" w:rsidP="007E1E13">
      <w:pPr>
        <w:rPr>
          <w:rFonts w:ascii="Arial" w:hAnsi="Arial" w:cs="Arial"/>
          <w:color w:val="000000" w:themeColor="text1"/>
          <w:sz w:val="21"/>
          <w:szCs w:val="21"/>
          <w:lang w:eastAsia="de-DE"/>
        </w:rPr>
      </w:pPr>
    </w:p>
    <w:p w14:paraId="2416427D" w14:textId="77777777" w:rsidR="00532CC7" w:rsidRDefault="00532CC7" w:rsidP="007E1E13">
      <w:pPr>
        <w:rPr>
          <w:rFonts w:ascii="Arial" w:hAnsi="Arial" w:cs="Arial"/>
          <w:color w:val="000000" w:themeColor="text1"/>
          <w:sz w:val="21"/>
          <w:szCs w:val="21"/>
          <w:lang w:eastAsia="de-DE"/>
        </w:rPr>
      </w:pPr>
    </w:p>
    <w:p w14:paraId="05018D88" w14:textId="77777777" w:rsidR="00532CC7" w:rsidRDefault="00532CC7" w:rsidP="007E1E13">
      <w:pPr>
        <w:rPr>
          <w:rFonts w:ascii="Arial" w:hAnsi="Arial" w:cs="Arial"/>
          <w:color w:val="000000" w:themeColor="text1"/>
          <w:sz w:val="21"/>
          <w:szCs w:val="21"/>
          <w:lang w:eastAsia="de-DE"/>
        </w:rPr>
      </w:pPr>
    </w:p>
    <w:p w14:paraId="4C3ED321" w14:textId="12F5D724" w:rsidR="00F46481" w:rsidRPr="00A33E7E" w:rsidRDefault="00532CC7" w:rsidP="007E1E13">
      <w:pPr>
        <w:rPr>
          <w:rFonts w:ascii="Arial" w:hAnsi="Arial" w:cs="Arial"/>
          <w:color w:val="808080" w:themeColor="background1" w:themeShade="80"/>
          <w:sz w:val="18"/>
          <w:szCs w:val="16"/>
          <w:lang w:eastAsia="de-DE"/>
        </w:rPr>
      </w:pPr>
      <w:r w:rsidRPr="00A33E7E">
        <w:rPr>
          <w:rFonts w:ascii="Arial" w:hAnsi="Arial" w:cs="Arial"/>
          <w:color w:val="808080" w:themeColor="background1" w:themeShade="80"/>
          <w:sz w:val="18"/>
          <w:szCs w:val="16"/>
          <w:lang w:eastAsia="de-DE"/>
        </w:rPr>
        <w:t xml:space="preserve">[Im Anschluss folgt eine </w:t>
      </w:r>
      <w:r w:rsidRPr="00A33E7E">
        <w:rPr>
          <w:rFonts w:ascii="Arial" w:eastAsia="Times New Roman" w:hAnsi="Arial" w:cs="Arial"/>
          <w:color w:val="808080" w:themeColor="background1" w:themeShade="80"/>
          <w:sz w:val="18"/>
          <w:szCs w:val="16"/>
          <w:lang w:eastAsia="de-DE"/>
        </w:rPr>
        <w:t>Kurzbeschreibung des Fachs</w:t>
      </w:r>
      <w:r w:rsidRPr="00A33E7E">
        <w:rPr>
          <w:rFonts w:ascii="Arial" w:hAnsi="Arial" w:cs="Arial"/>
          <w:color w:val="808080" w:themeColor="background1" w:themeShade="80"/>
          <w:sz w:val="18"/>
          <w:szCs w:val="16"/>
          <w:lang w:eastAsia="de-DE"/>
        </w:rPr>
        <w:t>. Sie beinhaltet eine allgemeine und einfach verständliche Erklärung, womit sich das Fach beschäftigt und was künftige Studierende erwartet. Die Länge beträgt idealerweise zwischen 400 und 800 Zeichen.]</w:t>
      </w:r>
    </w:p>
    <w:p w14:paraId="61556526" w14:textId="77777777" w:rsidR="00532CC7" w:rsidRDefault="00532CC7" w:rsidP="007E1E13">
      <w:pPr>
        <w:rPr>
          <w:rFonts w:ascii="Arial" w:hAnsi="Arial" w:cs="Arial"/>
          <w:color w:val="A6A6A6" w:themeColor="background1" w:themeShade="A6"/>
          <w:sz w:val="16"/>
          <w:szCs w:val="16"/>
          <w:lang w:eastAsia="de-DE"/>
        </w:rPr>
      </w:pPr>
    </w:p>
    <w:p w14:paraId="7F30B5B5" w14:textId="684750C5" w:rsidR="007E1E13" w:rsidRPr="00A71EC8" w:rsidRDefault="00A71EC8" w:rsidP="007E1E13">
      <w:pPr>
        <w:rPr>
          <w:rFonts w:ascii="Arial" w:eastAsia="Times New Roman" w:hAnsi="Arial" w:cs="Arial"/>
          <w:sz w:val="20"/>
          <w:szCs w:val="20"/>
          <w:lang w:eastAsia="de-DE"/>
        </w:rPr>
      </w:pPr>
      <w:r w:rsidRPr="00A71EC8">
        <w:rPr>
          <w:rFonts w:ascii="Arial" w:eastAsia="Times New Roman" w:hAnsi="Arial" w:cs="Arial"/>
          <w:sz w:val="20"/>
          <w:szCs w:val="20"/>
          <w:lang w:eastAsia="de-DE"/>
        </w:rPr>
        <w:t>Die Vorderasiatische Archäologie ist Teil der allgemeinen Geschichtswissenschaft. Sie befasst sich mit den materiellen Hinterlassenschaften des Alten Orients. Vorrangige Aufgabe ist hierbei die Erschließung und Aufarbeitung archäologischer Rel</w:t>
      </w:r>
      <w:r>
        <w:rPr>
          <w:rFonts w:ascii="Arial" w:eastAsia="Times New Roman" w:hAnsi="Arial" w:cs="Arial"/>
          <w:sz w:val="20"/>
          <w:szCs w:val="20"/>
          <w:lang w:eastAsia="de-DE"/>
        </w:rPr>
        <w:t xml:space="preserve">ikte als </w:t>
      </w:r>
      <w:r w:rsidRPr="00A71EC8">
        <w:rPr>
          <w:rFonts w:ascii="Arial" w:eastAsia="Times New Roman" w:hAnsi="Arial" w:cs="Arial"/>
          <w:sz w:val="20"/>
          <w:szCs w:val="20"/>
          <w:lang w:eastAsia="de-DE"/>
        </w:rPr>
        <w:t xml:space="preserve">historische Quellen zur Siedlungs- und </w:t>
      </w:r>
      <w:r>
        <w:rPr>
          <w:rFonts w:ascii="Arial" w:eastAsia="Times New Roman" w:hAnsi="Arial" w:cs="Arial"/>
          <w:sz w:val="20"/>
          <w:szCs w:val="20"/>
          <w:lang w:eastAsia="de-DE"/>
        </w:rPr>
        <w:t xml:space="preserve">Kulturgeschichte Vorderasiens. </w:t>
      </w:r>
      <w:r w:rsidRPr="00A71EC8">
        <w:rPr>
          <w:rFonts w:ascii="Arial" w:eastAsia="Times New Roman" w:hAnsi="Arial" w:cs="Arial"/>
          <w:sz w:val="20"/>
          <w:szCs w:val="20"/>
          <w:lang w:eastAsia="de-DE"/>
        </w:rPr>
        <w:t>Die Heranziehung altorientalis</w:t>
      </w:r>
      <w:r>
        <w:rPr>
          <w:rFonts w:ascii="Arial" w:eastAsia="Times New Roman" w:hAnsi="Arial" w:cs="Arial"/>
          <w:sz w:val="20"/>
          <w:szCs w:val="20"/>
          <w:lang w:eastAsia="de-DE"/>
        </w:rPr>
        <w:t xml:space="preserve">cher Schriftquellen ist hierzu </w:t>
      </w:r>
      <w:r w:rsidRPr="00A71EC8">
        <w:rPr>
          <w:rFonts w:ascii="Arial" w:eastAsia="Times New Roman" w:hAnsi="Arial" w:cs="Arial"/>
          <w:sz w:val="20"/>
          <w:szCs w:val="20"/>
          <w:lang w:eastAsia="de-DE"/>
        </w:rPr>
        <w:t>unerlässlich.</w:t>
      </w:r>
      <w:r w:rsidRPr="00A71EC8">
        <w:rPr>
          <w:rFonts w:ascii="PMingLiU" w:eastAsia="PMingLiU" w:hAnsi="PMingLiU" w:cs="PMingLiU"/>
          <w:sz w:val="20"/>
          <w:szCs w:val="20"/>
          <w:lang w:eastAsia="de-DE"/>
        </w:rPr>
        <w:br/>
      </w:r>
      <w:r w:rsidRPr="00A71EC8">
        <w:rPr>
          <w:rFonts w:ascii="PMingLiU" w:eastAsia="PMingLiU" w:hAnsi="PMingLiU" w:cs="PMingLiU"/>
          <w:sz w:val="20"/>
          <w:szCs w:val="20"/>
          <w:lang w:eastAsia="de-DE"/>
        </w:rPr>
        <w:br/>
      </w:r>
      <w:r w:rsidRPr="00A71EC8">
        <w:rPr>
          <w:rFonts w:ascii="Arial" w:eastAsia="Times New Roman" w:hAnsi="Arial" w:cs="Arial"/>
          <w:sz w:val="20"/>
          <w:szCs w:val="20"/>
          <w:lang w:eastAsia="de-DE"/>
        </w:rPr>
        <w:t>Der geografische Raum des Faches reicht vom Iran im Osten bis nach Syrien und der Türkei im Westen, von Kaukasien im Norden bis Südarabien im Süden. Dieser Raum, der geografisch und klimatisch sehr unterschiedliche Verhältnisse aufweist, umfasst heute mehrere Staaten mit verschiedenen Bevölkerungsgruppen und einer Vielfalt von Sprachen und Religionen.</w:t>
      </w:r>
      <w:r w:rsidRPr="00A71EC8">
        <w:rPr>
          <w:rFonts w:ascii="Arial" w:eastAsia="Times New Roman" w:hAnsi="Arial" w:cs="Arial"/>
          <w:sz w:val="20"/>
          <w:szCs w:val="20"/>
          <w:lang w:eastAsia="de-DE"/>
        </w:rPr>
        <w:br/>
      </w:r>
      <w:r w:rsidRPr="00A71EC8">
        <w:rPr>
          <w:rFonts w:ascii="Arial" w:eastAsia="Times New Roman" w:hAnsi="Arial" w:cs="Arial"/>
          <w:sz w:val="20"/>
          <w:szCs w:val="20"/>
          <w:lang w:eastAsia="de-DE"/>
        </w:rPr>
        <w:br/>
        <w:t>Der Zeitraum, mit dem sich das Fach be</w:t>
      </w:r>
      <w:r>
        <w:rPr>
          <w:rFonts w:ascii="Arial" w:eastAsia="Times New Roman" w:hAnsi="Arial" w:cs="Arial"/>
          <w:sz w:val="20"/>
          <w:szCs w:val="20"/>
          <w:lang w:eastAsia="de-DE"/>
        </w:rPr>
        <w:t>fasst, reicht allgemein von der</w:t>
      </w:r>
      <w:r w:rsidRPr="00A71EC8">
        <w:rPr>
          <w:rFonts w:ascii="Arial" w:eastAsia="Times New Roman" w:hAnsi="Arial" w:cs="Arial"/>
          <w:sz w:val="20"/>
          <w:szCs w:val="20"/>
          <w:lang w:eastAsia="de-DE"/>
        </w:rPr>
        <w:t xml:space="preserve"> </w:t>
      </w:r>
      <w:proofErr w:type="spellStart"/>
      <w:r w:rsidRPr="00A71EC8">
        <w:rPr>
          <w:rFonts w:ascii="Arial" w:eastAsia="Times New Roman" w:hAnsi="Arial" w:cs="Arial"/>
          <w:sz w:val="20"/>
          <w:szCs w:val="20"/>
          <w:lang w:eastAsia="de-DE"/>
        </w:rPr>
        <w:t>Sesshaftwerdung</w:t>
      </w:r>
      <w:proofErr w:type="spellEnd"/>
      <w:r w:rsidRPr="00A71EC8">
        <w:rPr>
          <w:rFonts w:ascii="Arial" w:eastAsia="Times New Roman" w:hAnsi="Arial" w:cs="Arial"/>
          <w:sz w:val="20"/>
          <w:szCs w:val="20"/>
          <w:lang w:eastAsia="de-DE"/>
        </w:rPr>
        <w:t xml:space="preserve"> des Menschen nach dem E</w:t>
      </w:r>
      <w:r>
        <w:rPr>
          <w:rFonts w:ascii="Arial" w:eastAsia="Times New Roman" w:hAnsi="Arial" w:cs="Arial"/>
          <w:sz w:val="20"/>
          <w:szCs w:val="20"/>
          <w:lang w:eastAsia="de-DE"/>
        </w:rPr>
        <w:t xml:space="preserve">nde der letzten Eiszeit bis zu </w:t>
      </w:r>
      <w:r w:rsidRPr="00A71EC8">
        <w:rPr>
          <w:rFonts w:ascii="Arial" w:eastAsia="Times New Roman" w:hAnsi="Arial" w:cs="Arial"/>
          <w:sz w:val="20"/>
          <w:szCs w:val="20"/>
          <w:lang w:eastAsia="de-DE"/>
        </w:rPr>
        <w:t>den Anfängen des Islam. Die Zeitspanne beträgt somit rund 12.000 Jahre. Einen Schwerpunkt stellt die Beschäfti</w:t>
      </w:r>
      <w:r>
        <w:rPr>
          <w:rFonts w:ascii="Arial" w:eastAsia="Times New Roman" w:hAnsi="Arial" w:cs="Arial"/>
          <w:sz w:val="20"/>
          <w:szCs w:val="20"/>
          <w:lang w:eastAsia="de-DE"/>
        </w:rPr>
        <w:t xml:space="preserve">gung mit den altorientalischen </w:t>
      </w:r>
      <w:r w:rsidRPr="00A71EC8">
        <w:rPr>
          <w:rFonts w:ascii="Arial" w:eastAsia="Times New Roman" w:hAnsi="Arial" w:cs="Arial"/>
          <w:sz w:val="20"/>
          <w:szCs w:val="20"/>
          <w:lang w:eastAsia="de-DE"/>
        </w:rPr>
        <w:t>Hochkulturen vom späten Chalkolithikum im 4. Jahrtausend v. Chr. bis zum</w:t>
      </w:r>
      <w:r>
        <w:rPr>
          <w:rFonts w:ascii="Arial" w:eastAsia="Times New Roman" w:hAnsi="Arial" w:cs="Arial"/>
          <w:sz w:val="20"/>
          <w:szCs w:val="20"/>
          <w:lang w:eastAsia="de-DE"/>
        </w:rPr>
        <w:t xml:space="preserve"> Ende des </w:t>
      </w:r>
      <w:proofErr w:type="spellStart"/>
      <w:r w:rsidRPr="00A71EC8">
        <w:rPr>
          <w:rFonts w:ascii="Arial" w:eastAsia="Times New Roman" w:hAnsi="Arial" w:cs="Arial"/>
          <w:sz w:val="20"/>
          <w:szCs w:val="20"/>
          <w:lang w:eastAsia="de-DE"/>
        </w:rPr>
        <w:t>achämenidischen</w:t>
      </w:r>
      <w:proofErr w:type="spellEnd"/>
      <w:r w:rsidRPr="00A71EC8">
        <w:rPr>
          <w:rFonts w:ascii="Arial" w:eastAsia="Times New Roman" w:hAnsi="Arial" w:cs="Arial"/>
          <w:sz w:val="20"/>
          <w:szCs w:val="20"/>
          <w:lang w:eastAsia="de-DE"/>
        </w:rPr>
        <w:t xml:space="preserve"> Reiches im 4. Jahrhundert v. Chr. dar.</w:t>
      </w:r>
      <w:r w:rsidRPr="00A71EC8">
        <w:rPr>
          <w:rFonts w:ascii="PMingLiU" w:eastAsia="PMingLiU" w:hAnsi="PMingLiU" w:cs="PMingLiU"/>
          <w:sz w:val="20"/>
          <w:szCs w:val="20"/>
          <w:lang w:eastAsia="de-DE"/>
        </w:rPr>
        <w:br/>
      </w:r>
      <w:r w:rsidRPr="00A71EC8">
        <w:rPr>
          <w:rFonts w:ascii="PMingLiU" w:eastAsia="PMingLiU" w:hAnsi="PMingLiU" w:cs="PMingLiU"/>
          <w:sz w:val="20"/>
          <w:szCs w:val="20"/>
          <w:lang w:eastAsia="de-DE"/>
        </w:rPr>
        <w:br/>
      </w:r>
      <w:r w:rsidRPr="00A71EC8">
        <w:rPr>
          <w:rFonts w:ascii="Arial" w:eastAsia="Times New Roman" w:hAnsi="Arial" w:cs="Arial"/>
          <w:sz w:val="20"/>
          <w:szCs w:val="20"/>
          <w:lang w:eastAsia="de-DE"/>
        </w:rPr>
        <w:t xml:space="preserve">Schauplätze dieser Hochkulturen waren der heutige Irak, Syrien und die levantinischen Staaten, die Türkei und der westliche Iran. Folgende Themen und </w:t>
      </w:r>
      <w:proofErr w:type="spellStart"/>
      <w:r w:rsidRPr="00A71EC8">
        <w:rPr>
          <w:rFonts w:ascii="Arial" w:eastAsia="Times New Roman" w:hAnsi="Arial" w:cs="Arial"/>
          <w:sz w:val="20"/>
          <w:szCs w:val="20"/>
          <w:lang w:eastAsia="de-DE"/>
        </w:rPr>
        <w:t>Denkmälergruppen</w:t>
      </w:r>
      <w:proofErr w:type="spellEnd"/>
      <w:r w:rsidRPr="00A71EC8">
        <w:rPr>
          <w:rFonts w:ascii="Arial" w:eastAsia="Times New Roman" w:hAnsi="Arial" w:cs="Arial"/>
          <w:sz w:val="20"/>
          <w:szCs w:val="20"/>
          <w:lang w:eastAsia="de-DE"/>
        </w:rPr>
        <w:t xml:space="preserve"> sind insbesondere Gegenstand des Faches:</w:t>
      </w:r>
      <w:r w:rsidRPr="00A71EC8">
        <w:rPr>
          <w:rFonts w:ascii="PMingLiU" w:eastAsia="PMingLiU" w:hAnsi="PMingLiU" w:cs="PMingLiU"/>
          <w:sz w:val="20"/>
          <w:szCs w:val="20"/>
          <w:lang w:eastAsia="de-DE"/>
        </w:rPr>
        <w:br/>
      </w:r>
      <w:r w:rsidRPr="00A71EC8">
        <w:rPr>
          <w:rFonts w:ascii="PMingLiU" w:eastAsia="PMingLiU" w:hAnsi="PMingLiU" w:cs="PMingLiU"/>
          <w:sz w:val="20"/>
          <w:szCs w:val="20"/>
          <w:lang w:eastAsia="de-DE"/>
        </w:rPr>
        <w:br/>
      </w:r>
      <w:r w:rsidRPr="00A71EC8">
        <w:rPr>
          <w:rFonts w:ascii="Arial" w:eastAsia="Times New Roman" w:hAnsi="Arial" w:cs="Arial"/>
          <w:sz w:val="20"/>
          <w:szCs w:val="20"/>
          <w:lang w:eastAsia="de-DE"/>
        </w:rPr>
        <w:t>Siedlungsgeschichte, Urbanisierung und Topografie altorientalischer Städte, Architektur, Geräte und Waffen, Produktion und Tec</w:t>
      </w:r>
      <w:r>
        <w:rPr>
          <w:rFonts w:ascii="Arial" w:eastAsia="Times New Roman" w:hAnsi="Arial" w:cs="Arial"/>
          <w:sz w:val="20"/>
          <w:szCs w:val="20"/>
          <w:lang w:eastAsia="de-DE"/>
        </w:rPr>
        <w:t xml:space="preserve">hnologie (z. </w:t>
      </w:r>
      <w:r w:rsidRPr="00A71EC8">
        <w:rPr>
          <w:rFonts w:ascii="Arial" w:eastAsia="Times New Roman" w:hAnsi="Arial" w:cs="Arial"/>
          <w:sz w:val="20"/>
          <w:szCs w:val="20"/>
          <w:lang w:eastAsia="de-DE"/>
        </w:rPr>
        <w:t>B. Keramik, Metallartefakte u</w:t>
      </w:r>
      <w:r>
        <w:rPr>
          <w:rFonts w:ascii="Arial" w:eastAsia="Times New Roman" w:hAnsi="Arial" w:cs="Arial"/>
          <w:sz w:val="20"/>
          <w:szCs w:val="20"/>
          <w:lang w:eastAsia="de-DE"/>
        </w:rPr>
        <w:t xml:space="preserve">sw.), Kunst und Handwerk, z. B. Skulptur, </w:t>
      </w:r>
      <w:r w:rsidRPr="00A71EC8">
        <w:rPr>
          <w:rFonts w:ascii="Arial" w:eastAsia="Times New Roman" w:hAnsi="Arial" w:cs="Arial"/>
          <w:sz w:val="20"/>
          <w:szCs w:val="20"/>
          <w:lang w:eastAsia="de-DE"/>
        </w:rPr>
        <w:t>Stein- und Metallplastik, Terrakotten, Gefäß- und Wandmalerei, Glyptik</w:t>
      </w:r>
      <w:r w:rsidR="007E1E13" w:rsidRPr="00BB4D6A">
        <w:rPr>
          <w:rFonts w:ascii="Arial" w:hAnsi="Arial" w:cs="Arial"/>
          <w:color w:val="000000" w:themeColor="text1"/>
          <w:sz w:val="20"/>
          <w:szCs w:val="20"/>
          <w:lang w:eastAsia="de-DE"/>
        </w:rPr>
        <w:t>.</w:t>
      </w:r>
    </w:p>
    <w:p w14:paraId="0AB7CE14" w14:textId="77777777" w:rsidR="007E1E13" w:rsidRDefault="007E1E13" w:rsidP="007E1E13">
      <w:pPr>
        <w:rPr>
          <w:rFonts w:ascii="Arial" w:hAnsi="Arial" w:cs="Arial"/>
          <w:color w:val="000000" w:themeColor="text1"/>
          <w:sz w:val="20"/>
          <w:szCs w:val="20"/>
          <w:lang w:eastAsia="de-DE"/>
        </w:rPr>
      </w:pPr>
    </w:p>
    <w:p w14:paraId="1C4BBE78" w14:textId="13C6B1AA" w:rsidR="002E0C2C" w:rsidRPr="007C096C" w:rsidRDefault="002E0C2C" w:rsidP="002E0C2C">
      <w:pPr>
        <w:rPr>
          <w:rFonts w:ascii="Arial" w:hAnsi="Arial" w:cs="Arial"/>
          <w:color w:val="000000" w:themeColor="text1"/>
          <w:sz w:val="20"/>
          <w:szCs w:val="20"/>
          <w:lang w:eastAsia="de-DE"/>
        </w:rPr>
      </w:pPr>
    </w:p>
    <w:p w14:paraId="3535E31B" w14:textId="77777777" w:rsidR="00BB4D6A" w:rsidRPr="007C096C" w:rsidRDefault="00BB4D6A" w:rsidP="00BB4D6A">
      <w:pPr>
        <w:rPr>
          <w:rFonts w:ascii="Arial" w:hAnsi="Arial" w:cs="Arial"/>
          <w:sz w:val="20"/>
          <w:szCs w:val="20"/>
          <w:lang w:eastAsia="de-DE"/>
        </w:rPr>
      </w:pPr>
    </w:p>
    <w:p w14:paraId="3376BE6A" w14:textId="77777777" w:rsidR="00504381" w:rsidRPr="007C096C" w:rsidRDefault="00504381" w:rsidP="00BB4D6A">
      <w:pPr>
        <w:rPr>
          <w:rFonts w:ascii="Arial" w:hAnsi="Arial" w:cs="Arial"/>
          <w:sz w:val="20"/>
          <w:szCs w:val="20"/>
          <w:lang w:eastAsia="de-DE"/>
        </w:rPr>
      </w:pPr>
    </w:p>
    <w:p w14:paraId="59945ACD" w14:textId="6BC4C34F" w:rsidR="00504381" w:rsidRDefault="00504381" w:rsidP="00BB4D6A">
      <w:pPr>
        <w:rPr>
          <w:rFonts w:ascii="Arial" w:hAnsi="Arial" w:cs="Arial"/>
          <w:sz w:val="20"/>
          <w:szCs w:val="20"/>
          <w:lang w:eastAsia="de-DE"/>
        </w:rPr>
      </w:pPr>
    </w:p>
    <w:p w14:paraId="420D53FA" w14:textId="77777777" w:rsidR="007C096C" w:rsidRDefault="007C096C" w:rsidP="00BB4D6A">
      <w:pPr>
        <w:rPr>
          <w:rFonts w:ascii="Arial" w:hAnsi="Arial" w:cs="Arial"/>
          <w:sz w:val="20"/>
          <w:szCs w:val="20"/>
          <w:lang w:eastAsia="de-DE"/>
        </w:rPr>
      </w:pPr>
    </w:p>
    <w:p w14:paraId="74B40971" w14:textId="77777777" w:rsidR="000753BE" w:rsidRPr="007C096C" w:rsidRDefault="000753BE" w:rsidP="00BB4D6A">
      <w:pPr>
        <w:rPr>
          <w:rFonts w:ascii="Arial" w:hAnsi="Arial" w:cs="Arial"/>
          <w:sz w:val="20"/>
          <w:szCs w:val="20"/>
          <w:lang w:eastAsia="de-DE"/>
        </w:rPr>
      </w:pPr>
    </w:p>
    <w:p w14:paraId="1B15C91A" w14:textId="0E06FA4D" w:rsidR="00B33612" w:rsidRDefault="00B33612" w:rsidP="00C52FE8">
      <w:pPr>
        <w:rPr>
          <w:rFonts w:ascii="Arial" w:hAnsi="Arial" w:cs="Arial"/>
          <w:b/>
          <w:sz w:val="28"/>
          <w:szCs w:val="28"/>
          <w:lang w:eastAsia="de-DE"/>
        </w:rPr>
      </w:pPr>
      <w:r w:rsidRPr="00033434">
        <w:rPr>
          <w:rFonts w:ascii="Arial" w:hAnsi="Arial" w:cs="Arial"/>
          <w:b/>
          <w:sz w:val="28"/>
          <w:szCs w:val="28"/>
          <w:lang w:eastAsia="de-DE"/>
        </w:rPr>
        <w:t>Besonderheiten und Merkmale</w:t>
      </w:r>
    </w:p>
    <w:p w14:paraId="1FF7A2F7" w14:textId="77777777" w:rsidR="000D1C2C" w:rsidRPr="00033434" w:rsidRDefault="000D1C2C" w:rsidP="00C52FE8">
      <w:pPr>
        <w:rPr>
          <w:rFonts w:ascii="Arial" w:hAnsi="Arial" w:cs="Arial"/>
          <w:b/>
          <w:sz w:val="28"/>
          <w:szCs w:val="28"/>
          <w:lang w:eastAsia="de-DE"/>
        </w:rPr>
      </w:pPr>
    </w:p>
    <w:p w14:paraId="651B1EF2" w14:textId="6604B1C7" w:rsidR="00D77B2C" w:rsidRPr="00A33E7E" w:rsidRDefault="00881B40" w:rsidP="000D1C2C">
      <w:pPr>
        <w:rPr>
          <w:rFonts w:ascii="Arial" w:hAnsi="Arial" w:cs="Arial"/>
          <w:color w:val="808080" w:themeColor="background1" w:themeShade="80"/>
          <w:sz w:val="18"/>
          <w:szCs w:val="16"/>
          <w:lang w:eastAsia="de-DE"/>
        </w:rPr>
      </w:pPr>
      <w:r w:rsidRPr="00A33E7E">
        <w:rPr>
          <w:rFonts w:ascii="Arial" w:hAnsi="Arial" w:cs="Arial"/>
          <w:color w:val="808080" w:themeColor="background1" w:themeShade="80"/>
          <w:sz w:val="18"/>
          <w:szCs w:val="16"/>
          <w:lang w:eastAsia="de-DE"/>
        </w:rPr>
        <w:t>[</w:t>
      </w:r>
      <w:r w:rsidR="00D77B2C" w:rsidRPr="00A33E7E">
        <w:rPr>
          <w:rFonts w:ascii="Arial" w:hAnsi="Arial" w:cs="Arial"/>
          <w:color w:val="808080" w:themeColor="background1" w:themeShade="80"/>
          <w:sz w:val="18"/>
          <w:szCs w:val="16"/>
          <w:lang w:eastAsia="de-DE"/>
        </w:rPr>
        <w:t xml:space="preserve">Optionales Feld. Dieses beschreibt </w:t>
      </w:r>
      <w:r w:rsidR="002F2A86" w:rsidRPr="00A33E7E">
        <w:rPr>
          <w:rFonts w:ascii="Arial" w:hAnsi="Arial" w:cs="Arial"/>
          <w:color w:val="808080" w:themeColor="background1" w:themeShade="80"/>
          <w:sz w:val="18"/>
          <w:szCs w:val="16"/>
          <w:lang w:eastAsia="de-DE"/>
        </w:rPr>
        <w:t xml:space="preserve">Eigenschaften </w:t>
      </w:r>
      <w:r w:rsidR="00D77B2C" w:rsidRPr="00A33E7E">
        <w:rPr>
          <w:rFonts w:ascii="Arial" w:hAnsi="Arial" w:cs="Arial"/>
          <w:color w:val="808080" w:themeColor="background1" w:themeShade="80"/>
          <w:sz w:val="18"/>
          <w:szCs w:val="16"/>
          <w:lang w:eastAsia="de-DE"/>
        </w:rPr>
        <w:t xml:space="preserve">des </w:t>
      </w:r>
      <w:r w:rsidRPr="00A33E7E">
        <w:rPr>
          <w:rFonts w:ascii="Arial" w:hAnsi="Arial" w:cs="Arial"/>
          <w:color w:val="808080" w:themeColor="background1" w:themeShade="80"/>
          <w:sz w:val="18"/>
          <w:szCs w:val="16"/>
          <w:lang w:eastAsia="de-DE"/>
        </w:rPr>
        <w:t>Fachs</w:t>
      </w:r>
      <w:r w:rsidR="002E72BF" w:rsidRPr="00A33E7E">
        <w:rPr>
          <w:rFonts w:ascii="Arial" w:hAnsi="Arial" w:cs="Arial"/>
          <w:color w:val="808080" w:themeColor="background1" w:themeShade="80"/>
          <w:sz w:val="18"/>
          <w:szCs w:val="16"/>
          <w:lang w:eastAsia="de-DE"/>
        </w:rPr>
        <w:t xml:space="preserve"> in Heidelberg</w:t>
      </w:r>
      <w:r w:rsidR="00D77B2C" w:rsidRPr="00A33E7E">
        <w:rPr>
          <w:rFonts w:ascii="Arial" w:hAnsi="Arial" w:cs="Arial"/>
          <w:color w:val="808080" w:themeColor="background1" w:themeShade="80"/>
          <w:sz w:val="18"/>
          <w:szCs w:val="16"/>
          <w:lang w:eastAsia="de-DE"/>
        </w:rPr>
        <w:t xml:space="preserve">, die </w:t>
      </w:r>
      <w:r w:rsidRPr="00A33E7E">
        <w:rPr>
          <w:rFonts w:ascii="Arial" w:hAnsi="Arial" w:cs="Arial"/>
          <w:color w:val="808080" w:themeColor="background1" w:themeShade="80"/>
          <w:sz w:val="18"/>
          <w:szCs w:val="16"/>
          <w:lang w:eastAsia="de-DE"/>
        </w:rPr>
        <w:t>es</w:t>
      </w:r>
      <w:r w:rsidR="00D77B2C" w:rsidRPr="00A33E7E">
        <w:rPr>
          <w:rFonts w:ascii="Arial" w:hAnsi="Arial" w:cs="Arial"/>
          <w:color w:val="808080" w:themeColor="background1" w:themeShade="80"/>
          <w:sz w:val="18"/>
          <w:szCs w:val="16"/>
          <w:lang w:eastAsia="de-DE"/>
        </w:rPr>
        <w:t xml:space="preserve"> </w:t>
      </w:r>
      <w:r w:rsidRPr="00A33E7E">
        <w:rPr>
          <w:rFonts w:ascii="Arial" w:hAnsi="Arial" w:cs="Arial"/>
          <w:color w:val="808080" w:themeColor="background1" w:themeShade="80"/>
          <w:sz w:val="18"/>
          <w:szCs w:val="16"/>
          <w:lang w:eastAsia="de-DE"/>
        </w:rPr>
        <w:t xml:space="preserve">für Studieninteressierte besonders attraktiv machen oder gegenüber anderen Studienorten hervorheben </w:t>
      </w:r>
      <w:r w:rsidR="002F2A86" w:rsidRPr="00A33E7E">
        <w:rPr>
          <w:rFonts w:ascii="Arial" w:hAnsi="Arial" w:cs="Arial"/>
          <w:color w:val="808080" w:themeColor="background1" w:themeShade="80"/>
          <w:sz w:val="18"/>
          <w:szCs w:val="16"/>
          <w:lang w:eastAsia="de-DE"/>
        </w:rPr>
        <w:t>(„Alleinstellungsmerkmal</w:t>
      </w:r>
      <w:r w:rsidRPr="00A33E7E">
        <w:rPr>
          <w:rFonts w:ascii="Arial" w:hAnsi="Arial" w:cs="Arial"/>
          <w:color w:val="808080" w:themeColor="background1" w:themeShade="80"/>
          <w:sz w:val="18"/>
          <w:szCs w:val="16"/>
          <w:lang w:eastAsia="de-DE"/>
        </w:rPr>
        <w:t>e</w:t>
      </w:r>
      <w:r w:rsidR="002F2A86" w:rsidRPr="00A33E7E">
        <w:rPr>
          <w:rFonts w:ascii="Arial" w:hAnsi="Arial" w:cs="Arial"/>
          <w:color w:val="808080" w:themeColor="background1" w:themeShade="80"/>
          <w:sz w:val="18"/>
          <w:szCs w:val="16"/>
          <w:lang w:eastAsia="de-DE"/>
        </w:rPr>
        <w:t xml:space="preserve">“). </w:t>
      </w:r>
      <w:r w:rsidR="00D77B2C" w:rsidRPr="00A33E7E">
        <w:rPr>
          <w:rFonts w:ascii="Arial" w:hAnsi="Arial" w:cs="Arial"/>
          <w:color w:val="808080" w:themeColor="background1" w:themeShade="80"/>
          <w:sz w:val="18"/>
          <w:szCs w:val="16"/>
          <w:lang w:eastAsia="de-DE"/>
        </w:rPr>
        <w:t xml:space="preserve">Hier können z.B. </w:t>
      </w:r>
      <w:r w:rsidRPr="00A33E7E">
        <w:rPr>
          <w:rFonts w:ascii="Arial" w:hAnsi="Arial" w:cs="Arial"/>
          <w:color w:val="808080" w:themeColor="background1" w:themeShade="80"/>
          <w:sz w:val="18"/>
          <w:szCs w:val="16"/>
          <w:lang w:eastAsia="de-DE"/>
        </w:rPr>
        <w:t xml:space="preserve">besondere Austauschprogramme, Lehrformate, </w:t>
      </w:r>
      <w:r w:rsidR="002E72BF" w:rsidRPr="00A33E7E">
        <w:rPr>
          <w:rFonts w:ascii="Arial" w:hAnsi="Arial" w:cs="Arial"/>
          <w:color w:val="808080" w:themeColor="background1" w:themeShade="80"/>
          <w:sz w:val="18"/>
          <w:szCs w:val="16"/>
          <w:lang w:eastAsia="de-DE"/>
        </w:rPr>
        <w:t>Praktikumskooperationen</w:t>
      </w:r>
      <w:r w:rsidRPr="00A33E7E">
        <w:rPr>
          <w:rFonts w:ascii="Arial" w:hAnsi="Arial" w:cs="Arial"/>
          <w:color w:val="808080" w:themeColor="background1" w:themeShade="80"/>
          <w:sz w:val="18"/>
          <w:szCs w:val="16"/>
          <w:lang w:eastAsia="de-DE"/>
        </w:rPr>
        <w:t xml:space="preserve">, </w:t>
      </w:r>
      <w:r w:rsidR="00D77B2C" w:rsidRPr="00A33E7E">
        <w:rPr>
          <w:rFonts w:ascii="Arial" w:hAnsi="Arial" w:cs="Arial"/>
          <w:color w:val="808080" w:themeColor="background1" w:themeShade="80"/>
          <w:sz w:val="18"/>
          <w:szCs w:val="16"/>
          <w:lang w:eastAsia="de-DE"/>
        </w:rPr>
        <w:t>Forschungs</w:t>
      </w:r>
      <w:r w:rsidRPr="00A33E7E">
        <w:rPr>
          <w:rFonts w:ascii="Arial" w:hAnsi="Arial" w:cs="Arial"/>
          <w:color w:val="808080" w:themeColor="background1" w:themeShade="80"/>
          <w:sz w:val="18"/>
          <w:szCs w:val="16"/>
          <w:lang w:eastAsia="de-DE"/>
        </w:rPr>
        <w:t xml:space="preserve">einrichtungen oder </w:t>
      </w:r>
      <w:r w:rsidR="00D77B2C" w:rsidRPr="00A33E7E">
        <w:rPr>
          <w:rFonts w:ascii="Arial" w:hAnsi="Arial" w:cs="Arial"/>
          <w:color w:val="808080" w:themeColor="background1" w:themeShade="80"/>
          <w:sz w:val="18"/>
          <w:szCs w:val="16"/>
          <w:lang w:eastAsia="de-DE"/>
        </w:rPr>
        <w:t>Sammlungen erwähnt werden. Idealerwei</w:t>
      </w:r>
      <w:r w:rsidRPr="00A33E7E">
        <w:rPr>
          <w:rFonts w:ascii="Arial" w:hAnsi="Arial" w:cs="Arial"/>
          <w:color w:val="808080" w:themeColor="background1" w:themeShade="80"/>
          <w:sz w:val="18"/>
          <w:szCs w:val="16"/>
          <w:lang w:eastAsia="de-DE"/>
        </w:rPr>
        <w:t>se nicht mehr als 1.200 Zeichen.]</w:t>
      </w:r>
    </w:p>
    <w:p w14:paraId="1423C239" w14:textId="77777777" w:rsidR="00D77B2C" w:rsidRDefault="00D77B2C" w:rsidP="000D1C2C">
      <w:pPr>
        <w:rPr>
          <w:rFonts w:ascii="Arial" w:hAnsi="Arial" w:cs="Arial"/>
          <w:sz w:val="20"/>
          <w:szCs w:val="20"/>
          <w:lang w:eastAsia="de-DE"/>
        </w:rPr>
      </w:pPr>
    </w:p>
    <w:p w14:paraId="6B0F121E" w14:textId="7BD9413B" w:rsidR="000D1C2C" w:rsidRDefault="00A71EC8" w:rsidP="000D1C2C">
      <w:pPr>
        <w:rPr>
          <w:rFonts w:ascii="Arial" w:hAnsi="Arial" w:cs="Arial"/>
          <w:sz w:val="20"/>
          <w:szCs w:val="20"/>
          <w:lang w:eastAsia="de-DE"/>
        </w:rPr>
      </w:pPr>
      <w:r>
        <w:rPr>
          <w:rFonts w:ascii="Arial" w:hAnsi="Arial" w:cs="Arial"/>
          <w:sz w:val="20"/>
          <w:szCs w:val="20"/>
          <w:lang w:eastAsia="de-DE"/>
        </w:rPr>
        <w:t>Liegt nicht vor</w:t>
      </w:r>
      <w:r w:rsidR="000D1C2C" w:rsidRPr="00033434">
        <w:rPr>
          <w:rFonts w:ascii="Arial" w:hAnsi="Arial" w:cs="Arial"/>
          <w:sz w:val="20"/>
          <w:szCs w:val="20"/>
          <w:lang w:eastAsia="de-DE"/>
        </w:rPr>
        <w:t xml:space="preserve">. </w:t>
      </w:r>
    </w:p>
    <w:p w14:paraId="3C36FD43" w14:textId="77777777" w:rsidR="000D1C2C" w:rsidRDefault="000D1C2C" w:rsidP="000D1C2C">
      <w:pPr>
        <w:rPr>
          <w:rFonts w:ascii="Arial" w:hAnsi="Arial" w:cs="Arial"/>
          <w:sz w:val="20"/>
          <w:szCs w:val="20"/>
          <w:lang w:eastAsia="de-DE"/>
        </w:rPr>
      </w:pPr>
    </w:p>
    <w:p w14:paraId="249ED0A1" w14:textId="5CF60498" w:rsidR="000D1C2C" w:rsidRPr="00780BF2" w:rsidRDefault="000D1C2C" w:rsidP="000D1C2C">
      <w:pPr>
        <w:rPr>
          <w:rFonts w:ascii="Arial" w:hAnsi="Arial" w:cs="Arial"/>
          <w:color w:val="A6A6A6" w:themeColor="background1" w:themeShade="A6"/>
          <w:sz w:val="16"/>
          <w:szCs w:val="16"/>
          <w:lang w:eastAsia="de-DE"/>
        </w:rPr>
      </w:pPr>
    </w:p>
    <w:p w14:paraId="7BB6696E" w14:textId="77777777" w:rsidR="000D1C2C" w:rsidRPr="007C096C" w:rsidRDefault="000D1C2C" w:rsidP="000D1C2C">
      <w:pPr>
        <w:rPr>
          <w:rFonts w:ascii="Arial" w:hAnsi="Arial" w:cs="Arial"/>
          <w:b/>
          <w:sz w:val="22"/>
          <w:szCs w:val="22"/>
        </w:rPr>
      </w:pPr>
    </w:p>
    <w:p w14:paraId="77391457" w14:textId="58461C6A" w:rsidR="00C10AAC" w:rsidRPr="007C096C" w:rsidRDefault="00C10AAC" w:rsidP="00BB4D6A">
      <w:pPr>
        <w:rPr>
          <w:rFonts w:ascii="Arial" w:hAnsi="Arial" w:cs="Arial"/>
          <w:b/>
          <w:sz w:val="22"/>
          <w:szCs w:val="22"/>
          <w:lang w:eastAsia="de-DE"/>
        </w:rPr>
      </w:pPr>
    </w:p>
    <w:p w14:paraId="0F29F3BD" w14:textId="76F82053" w:rsidR="00BB4D6A" w:rsidRPr="007C096C" w:rsidRDefault="00BB4D6A" w:rsidP="00C10AAC">
      <w:pPr>
        <w:rPr>
          <w:rFonts w:ascii="Arial" w:eastAsia="Times New Roman" w:hAnsi="Arial" w:cs="Arial"/>
          <w:b/>
          <w:sz w:val="22"/>
          <w:szCs w:val="22"/>
          <w:lang w:eastAsia="de-DE"/>
        </w:rPr>
      </w:pPr>
    </w:p>
    <w:p w14:paraId="28DE7060" w14:textId="40F755CD" w:rsidR="00C10AAC" w:rsidRDefault="00C10AAC" w:rsidP="00C10AAC">
      <w:pPr>
        <w:rPr>
          <w:rFonts w:ascii="Arial" w:eastAsia="Times New Roman" w:hAnsi="Arial" w:cs="Arial"/>
          <w:b/>
          <w:sz w:val="22"/>
          <w:szCs w:val="22"/>
          <w:lang w:eastAsia="de-DE"/>
        </w:rPr>
      </w:pPr>
    </w:p>
    <w:p w14:paraId="145B8872" w14:textId="77777777" w:rsidR="007C096C" w:rsidRDefault="007C096C" w:rsidP="00C10AAC">
      <w:pPr>
        <w:rPr>
          <w:rFonts w:ascii="Arial" w:eastAsia="Times New Roman" w:hAnsi="Arial" w:cs="Arial"/>
          <w:b/>
          <w:sz w:val="22"/>
          <w:szCs w:val="22"/>
          <w:lang w:eastAsia="de-DE"/>
        </w:rPr>
      </w:pPr>
    </w:p>
    <w:p w14:paraId="1BCE94C3" w14:textId="77777777" w:rsidR="00C10AAC" w:rsidRDefault="00C10AAC" w:rsidP="00C52FE8">
      <w:pPr>
        <w:rPr>
          <w:rFonts w:ascii="Arial" w:hAnsi="Arial" w:cs="Arial"/>
          <w:b/>
          <w:sz w:val="28"/>
          <w:szCs w:val="28"/>
          <w:lang w:eastAsia="de-DE"/>
        </w:rPr>
      </w:pPr>
      <w:r w:rsidRPr="00033434">
        <w:rPr>
          <w:rFonts w:ascii="Arial" w:hAnsi="Arial" w:cs="Arial"/>
          <w:b/>
          <w:sz w:val="28"/>
          <w:szCs w:val="28"/>
          <w:lang w:eastAsia="de-DE"/>
        </w:rPr>
        <w:t>Berufsfelder</w:t>
      </w:r>
    </w:p>
    <w:p w14:paraId="4186EE21" w14:textId="77777777" w:rsidR="000D1C2C" w:rsidRDefault="000D1C2C" w:rsidP="00C52FE8">
      <w:pPr>
        <w:rPr>
          <w:rFonts w:ascii="Arial" w:hAnsi="Arial" w:cs="Arial"/>
          <w:b/>
          <w:sz w:val="28"/>
          <w:szCs w:val="28"/>
          <w:lang w:eastAsia="de-DE"/>
        </w:rPr>
      </w:pPr>
    </w:p>
    <w:p w14:paraId="76A69DF0" w14:textId="04A0FAA3" w:rsidR="002F2A86" w:rsidRPr="00A33E7E" w:rsidRDefault="00881B40" w:rsidP="002F2A86">
      <w:pPr>
        <w:rPr>
          <w:rFonts w:ascii="Arial" w:hAnsi="Arial" w:cs="Arial"/>
          <w:color w:val="808080" w:themeColor="background1" w:themeShade="80"/>
          <w:sz w:val="18"/>
          <w:szCs w:val="16"/>
        </w:rPr>
      </w:pPr>
      <w:r w:rsidRPr="00A33E7E">
        <w:rPr>
          <w:rFonts w:ascii="Arial" w:hAnsi="Arial" w:cs="Arial"/>
          <w:color w:val="808080" w:themeColor="background1" w:themeShade="80"/>
          <w:sz w:val="18"/>
          <w:szCs w:val="16"/>
          <w:lang w:eastAsia="de-DE"/>
        </w:rPr>
        <w:t>[</w:t>
      </w:r>
      <w:r w:rsidR="00CD7D49" w:rsidRPr="00A33E7E">
        <w:rPr>
          <w:rFonts w:ascii="Arial" w:hAnsi="Arial" w:cs="Arial"/>
          <w:color w:val="808080" w:themeColor="background1" w:themeShade="80"/>
          <w:sz w:val="18"/>
          <w:szCs w:val="16"/>
        </w:rPr>
        <w:t>Dieses Textfeld beschreibt</w:t>
      </w:r>
      <w:r w:rsidR="002F2A86" w:rsidRPr="00A33E7E">
        <w:rPr>
          <w:rFonts w:ascii="Arial" w:hAnsi="Arial" w:cs="Arial"/>
          <w:color w:val="808080" w:themeColor="background1" w:themeShade="80"/>
          <w:sz w:val="18"/>
          <w:szCs w:val="16"/>
        </w:rPr>
        <w:t xml:space="preserve"> </w:t>
      </w:r>
      <w:r w:rsidRPr="00A33E7E">
        <w:rPr>
          <w:rFonts w:ascii="Arial" w:hAnsi="Arial" w:cs="Arial"/>
          <w:color w:val="808080" w:themeColor="background1" w:themeShade="80"/>
          <w:sz w:val="18"/>
          <w:szCs w:val="16"/>
        </w:rPr>
        <w:t xml:space="preserve">in </w:t>
      </w:r>
      <w:r w:rsidR="002F2A86" w:rsidRPr="00A33E7E">
        <w:rPr>
          <w:rFonts w:ascii="Arial" w:hAnsi="Arial" w:cs="Arial"/>
          <w:color w:val="808080" w:themeColor="background1" w:themeShade="80"/>
          <w:sz w:val="18"/>
          <w:szCs w:val="16"/>
        </w:rPr>
        <w:t>welche</w:t>
      </w:r>
      <w:r w:rsidRPr="00A33E7E">
        <w:rPr>
          <w:rFonts w:ascii="Arial" w:hAnsi="Arial" w:cs="Arial"/>
          <w:color w:val="808080" w:themeColor="background1" w:themeShade="80"/>
          <w:sz w:val="18"/>
          <w:szCs w:val="16"/>
        </w:rPr>
        <w:t>n</w:t>
      </w:r>
      <w:r w:rsidR="002F2A86" w:rsidRPr="00A33E7E">
        <w:rPr>
          <w:rFonts w:ascii="Arial" w:hAnsi="Arial" w:cs="Arial"/>
          <w:color w:val="808080" w:themeColor="background1" w:themeShade="80"/>
          <w:sz w:val="18"/>
          <w:szCs w:val="16"/>
        </w:rPr>
        <w:t xml:space="preserve"> Berufsfelder</w:t>
      </w:r>
      <w:r w:rsidRPr="00A33E7E">
        <w:rPr>
          <w:rFonts w:ascii="Arial" w:hAnsi="Arial" w:cs="Arial"/>
          <w:color w:val="808080" w:themeColor="background1" w:themeShade="80"/>
          <w:sz w:val="18"/>
          <w:szCs w:val="16"/>
        </w:rPr>
        <w:t>n</w:t>
      </w:r>
      <w:r w:rsidR="002F2A86" w:rsidRPr="00A33E7E">
        <w:rPr>
          <w:rFonts w:ascii="Arial" w:hAnsi="Arial" w:cs="Arial"/>
          <w:color w:val="808080" w:themeColor="background1" w:themeShade="80"/>
          <w:sz w:val="18"/>
          <w:szCs w:val="16"/>
        </w:rPr>
        <w:t xml:space="preserve"> </w:t>
      </w:r>
      <w:r w:rsidRPr="00A33E7E">
        <w:rPr>
          <w:rFonts w:ascii="Arial" w:hAnsi="Arial" w:cs="Arial"/>
          <w:color w:val="808080" w:themeColor="background1" w:themeShade="80"/>
          <w:sz w:val="18"/>
          <w:szCs w:val="16"/>
        </w:rPr>
        <w:t xml:space="preserve">und Branchen </w:t>
      </w:r>
      <w:r w:rsidR="002F2A86" w:rsidRPr="00A33E7E">
        <w:rPr>
          <w:rFonts w:ascii="Arial" w:hAnsi="Arial" w:cs="Arial"/>
          <w:color w:val="808080" w:themeColor="background1" w:themeShade="80"/>
          <w:sz w:val="18"/>
          <w:szCs w:val="16"/>
        </w:rPr>
        <w:t>die Absolvent</w:t>
      </w:r>
      <w:r w:rsidRPr="00A33E7E">
        <w:rPr>
          <w:rFonts w:ascii="Arial" w:hAnsi="Arial" w:cs="Arial"/>
          <w:color w:val="808080" w:themeColor="background1" w:themeShade="80"/>
          <w:sz w:val="18"/>
          <w:szCs w:val="16"/>
        </w:rPr>
        <w:t>innen und Absolventen</w:t>
      </w:r>
      <w:r w:rsidR="000E1E8E" w:rsidRPr="00A33E7E">
        <w:rPr>
          <w:rFonts w:ascii="Arial" w:hAnsi="Arial" w:cs="Arial"/>
          <w:color w:val="808080" w:themeColor="background1" w:themeShade="80"/>
          <w:sz w:val="18"/>
          <w:szCs w:val="16"/>
        </w:rPr>
        <w:t xml:space="preserve"> </w:t>
      </w:r>
      <w:r w:rsidRPr="00A33E7E">
        <w:rPr>
          <w:rFonts w:ascii="Arial" w:hAnsi="Arial" w:cs="Arial"/>
          <w:color w:val="808080" w:themeColor="background1" w:themeShade="80"/>
          <w:sz w:val="18"/>
          <w:szCs w:val="16"/>
        </w:rPr>
        <w:t>typischerweise eine Beschäftigung finden</w:t>
      </w:r>
      <w:r w:rsidR="00A33E7E">
        <w:rPr>
          <w:rFonts w:ascii="Arial" w:hAnsi="Arial" w:cs="Arial"/>
          <w:color w:val="808080" w:themeColor="background1" w:themeShade="80"/>
          <w:sz w:val="18"/>
          <w:szCs w:val="16"/>
        </w:rPr>
        <w:t>. Im Idealfall</w:t>
      </w:r>
      <w:r w:rsidR="00CD7D49" w:rsidRPr="00A33E7E">
        <w:rPr>
          <w:rFonts w:ascii="Arial" w:hAnsi="Arial" w:cs="Arial"/>
          <w:color w:val="808080" w:themeColor="background1" w:themeShade="80"/>
          <w:sz w:val="18"/>
          <w:szCs w:val="16"/>
        </w:rPr>
        <w:t xml:space="preserve"> nicht mehr als </w:t>
      </w:r>
      <w:r w:rsidR="002F2A86" w:rsidRPr="00A33E7E">
        <w:rPr>
          <w:rFonts w:ascii="Arial" w:hAnsi="Arial" w:cs="Arial"/>
          <w:color w:val="808080" w:themeColor="background1" w:themeShade="80"/>
          <w:sz w:val="18"/>
          <w:szCs w:val="16"/>
        </w:rPr>
        <w:t>800 Zeichen.</w:t>
      </w:r>
      <w:r w:rsidRPr="00A33E7E">
        <w:rPr>
          <w:rFonts w:ascii="Arial" w:hAnsi="Arial" w:cs="Arial"/>
          <w:color w:val="808080" w:themeColor="background1" w:themeShade="80"/>
          <w:sz w:val="18"/>
          <w:szCs w:val="16"/>
          <w:lang w:eastAsia="de-DE"/>
        </w:rPr>
        <w:t>]</w:t>
      </w:r>
    </w:p>
    <w:p w14:paraId="357578C3" w14:textId="77777777" w:rsidR="002F2A86" w:rsidRDefault="002F2A86" w:rsidP="000D1C2C">
      <w:pPr>
        <w:rPr>
          <w:rFonts w:ascii="Arial" w:hAnsi="Arial" w:cs="Arial"/>
          <w:sz w:val="20"/>
          <w:szCs w:val="20"/>
          <w:lang w:eastAsia="de-DE"/>
        </w:rPr>
      </w:pPr>
    </w:p>
    <w:p w14:paraId="35B74759" w14:textId="51CBC02C" w:rsidR="000D1C2C" w:rsidRDefault="00A71EC8" w:rsidP="000D1C2C">
      <w:pPr>
        <w:rPr>
          <w:rFonts w:ascii="Arial" w:hAnsi="Arial" w:cs="Arial"/>
          <w:sz w:val="20"/>
          <w:szCs w:val="20"/>
          <w:lang w:eastAsia="de-DE"/>
        </w:rPr>
      </w:pPr>
      <w:r>
        <w:rPr>
          <w:rFonts w:ascii="Arial" w:hAnsi="Arial" w:cs="Arial"/>
          <w:sz w:val="20"/>
          <w:szCs w:val="20"/>
          <w:lang w:eastAsia="de-DE"/>
        </w:rPr>
        <w:t>Liegt nicht vor</w:t>
      </w:r>
      <w:r w:rsidR="000D1C2C" w:rsidRPr="00C52FE8">
        <w:rPr>
          <w:rFonts w:ascii="Arial" w:hAnsi="Arial" w:cs="Arial"/>
          <w:sz w:val="20"/>
          <w:szCs w:val="20"/>
          <w:lang w:eastAsia="de-DE"/>
        </w:rPr>
        <w:t>.</w:t>
      </w:r>
    </w:p>
    <w:p w14:paraId="5338E118" w14:textId="77777777" w:rsidR="000D1C2C" w:rsidRPr="00C52FE8" w:rsidRDefault="000D1C2C" w:rsidP="000D1C2C">
      <w:pPr>
        <w:rPr>
          <w:rFonts w:ascii="Arial" w:hAnsi="Arial" w:cs="Arial"/>
          <w:sz w:val="20"/>
          <w:szCs w:val="20"/>
          <w:lang w:eastAsia="de-DE"/>
        </w:rPr>
      </w:pPr>
    </w:p>
    <w:p w14:paraId="706A3670" w14:textId="77777777" w:rsidR="000D1C2C" w:rsidRPr="007C096C" w:rsidRDefault="000D1C2C" w:rsidP="00C52FE8">
      <w:pPr>
        <w:rPr>
          <w:rFonts w:ascii="Arial" w:hAnsi="Arial" w:cs="Arial"/>
          <w:sz w:val="20"/>
          <w:szCs w:val="20"/>
          <w:lang w:eastAsia="de-DE"/>
        </w:rPr>
      </w:pPr>
    </w:p>
    <w:p w14:paraId="2FEFD462" w14:textId="5BD04AC6" w:rsidR="00504381" w:rsidRDefault="00504381" w:rsidP="00C52FE8">
      <w:pPr>
        <w:rPr>
          <w:rFonts w:ascii="Arial" w:hAnsi="Arial" w:cs="Arial"/>
          <w:sz w:val="20"/>
          <w:szCs w:val="20"/>
          <w:lang w:eastAsia="de-DE"/>
        </w:rPr>
      </w:pPr>
    </w:p>
    <w:p w14:paraId="39DB2FAF" w14:textId="77777777" w:rsidR="000753BE" w:rsidRPr="007C096C" w:rsidRDefault="000753BE" w:rsidP="00C52FE8">
      <w:pPr>
        <w:rPr>
          <w:rFonts w:ascii="Arial" w:hAnsi="Arial" w:cs="Arial"/>
          <w:sz w:val="20"/>
          <w:szCs w:val="20"/>
          <w:lang w:eastAsia="de-DE"/>
        </w:rPr>
      </w:pPr>
    </w:p>
    <w:p w14:paraId="1EB382CE" w14:textId="77777777" w:rsidR="00504381" w:rsidRDefault="00504381" w:rsidP="00C52FE8">
      <w:pPr>
        <w:rPr>
          <w:rFonts w:ascii="Arial" w:hAnsi="Arial" w:cs="Arial"/>
          <w:sz w:val="20"/>
          <w:szCs w:val="20"/>
          <w:lang w:eastAsia="de-DE"/>
        </w:rPr>
      </w:pPr>
    </w:p>
    <w:p w14:paraId="7A827152" w14:textId="77777777" w:rsidR="007C096C" w:rsidRPr="007C096C" w:rsidRDefault="007C096C" w:rsidP="00C52FE8">
      <w:pPr>
        <w:rPr>
          <w:rFonts w:ascii="Arial" w:hAnsi="Arial" w:cs="Arial"/>
          <w:sz w:val="20"/>
          <w:szCs w:val="20"/>
          <w:lang w:eastAsia="de-DE"/>
        </w:rPr>
      </w:pPr>
    </w:p>
    <w:p w14:paraId="3697E04C" w14:textId="77777777" w:rsidR="00B33612" w:rsidRPr="007C096C" w:rsidRDefault="00B33612" w:rsidP="00C52FE8">
      <w:pPr>
        <w:rPr>
          <w:rFonts w:ascii="Arial" w:eastAsia="Times New Roman" w:hAnsi="Arial" w:cs="Arial"/>
          <w:sz w:val="20"/>
          <w:szCs w:val="20"/>
          <w:lang w:eastAsia="de-DE"/>
        </w:rPr>
      </w:pPr>
    </w:p>
    <w:p w14:paraId="452A7125" w14:textId="4160923B" w:rsidR="00C10AAC" w:rsidRDefault="00C10AAC" w:rsidP="00C52FE8">
      <w:pPr>
        <w:rPr>
          <w:rFonts w:ascii="Arial" w:hAnsi="Arial" w:cs="Arial"/>
          <w:b/>
          <w:sz w:val="28"/>
          <w:szCs w:val="28"/>
          <w:lang w:eastAsia="de-DE"/>
        </w:rPr>
      </w:pPr>
      <w:r w:rsidRPr="00033434">
        <w:rPr>
          <w:rFonts w:ascii="Arial" w:hAnsi="Arial" w:cs="Arial"/>
          <w:b/>
          <w:sz w:val="28"/>
          <w:szCs w:val="28"/>
          <w:lang w:eastAsia="de-DE"/>
        </w:rPr>
        <w:t>Forschung</w:t>
      </w:r>
    </w:p>
    <w:p w14:paraId="5B70D49D" w14:textId="77777777" w:rsidR="000D1C2C" w:rsidRDefault="000D1C2C" w:rsidP="00C52FE8">
      <w:pPr>
        <w:rPr>
          <w:rFonts w:ascii="Arial" w:hAnsi="Arial" w:cs="Arial"/>
          <w:b/>
          <w:sz w:val="28"/>
          <w:szCs w:val="28"/>
          <w:lang w:eastAsia="de-DE"/>
        </w:rPr>
      </w:pPr>
    </w:p>
    <w:p w14:paraId="199C4130" w14:textId="49802E0A" w:rsidR="002F2A86" w:rsidRPr="00A33E7E" w:rsidRDefault="00881B40" w:rsidP="002F2A86">
      <w:pPr>
        <w:rPr>
          <w:rFonts w:ascii="Arial" w:hAnsi="Arial" w:cs="Arial"/>
          <w:color w:val="808080" w:themeColor="background1" w:themeShade="80"/>
          <w:sz w:val="18"/>
          <w:szCs w:val="16"/>
        </w:rPr>
      </w:pPr>
      <w:r w:rsidRPr="00A33E7E">
        <w:rPr>
          <w:rFonts w:ascii="Arial" w:hAnsi="Arial" w:cs="Arial"/>
          <w:color w:val="808080" w:themeColor="background1" w:themeShade="80"/>
          <w:sz w:val="18"/>
          <w:szCs w:val="16"/>
          <w:lang w:eastAsia="de-DE"/>
        </w:rPr>
        <w:t>[</w:t>
      </w:r>
      <w:r w:rsidR="00CD7D49" w:rsidRPr="00A33E7E">
        <w:rPr>
          <w:rFonts w:ascii="Arial" w:hAnsi="Arial" w:cs="Arial"/>
          <w:color w:val="808080" w:themeColor="background1" w:themeShade="80"/>
          <w:sz w:val="18"/>
          <w:szCs w:val="16"/>
        </w:rPr>
        <w:t>A</w:t>
      </w:r>
      <w:r w:rsidR="006D7848" w:rsidRPr="00A33E7E">
        <w:rPr>
          <w:rFonts w:ascii="Arial" w:hAnsi="Arial" w:cs="Arial"/>
          <w:color w:val="808080" w:themeColor="background1" w:themeShade="80"/>
          <w:sz w:val="18"/>
          <w:szCs w:val="16"/>
        </w:rPr>
        <w:t xml:space="preserve">n dieser Stelle </w:t>
      </w:r>
      <w:r w:rsidR="00CD7D49" w:rsidRPr="00A33E7E">
        <w:rPr>
          <w:rFonts w:ascii="Arial" w:hAnsi="Arial" w:cs="Arial"/>
          <w:color w:val="808080" w:themeColor="background1" w:themeShade="80"/>
          <w:sz w:val="18"/>
          <w:szCs w:val="16"/>
        </w:rPr>
        <w:t>sollten solche Forschungsbe</w:t>
      </w:r>
      <w:r w:rsidR="006D7848" w:rsidRPr="00A33E7E">
        <w:rPr>
          <w:rFonts w:ascii="Arial" w:hAnsi="Arial" w:cs="Arial"/>
          <w:color w:val="808080" w:themeColor="background1" w:themeShade="80"/>
          <w:sz w:val="18"/>
          <w:szCs w:val="16"/>
        </w:rPr>
        <w:t>reiche</w:t>
      </w:r>
      <w:r w:rsidR="00CD7D49" w:rsidRPr="00A33E7E">
        <w:rPr>
          <w:rFonts w:ascii="Arial" w:hAnsi="Arial" w:cs="Arial"/>
          <w:color w:val="808080" w:themeColor="background1" w:themeShade="80"/>
          <w:sz w:val="18"/>
          <w:szCs w:val="16"/>
        </w:rPr>
        <w:t xml:space="preserve"> genannt werden</w:t>
      </w:r>
      <w:r w:rsidR="006D7848" w:rsidRPr="00A33E7E">
        <w:rPr>
          <w:rFonts w:ascii="Arial" w:hAnsi="Arial" w:cs="Arial"/>
          <w:color w:val="808080" w:themeColor="background1" w:themeShade="80"/>
          <w:sz w:val="18"/>
          <w:szCs w:val="16"/>
        </w:rPr>
        <w:t xml:space="preserve">, die </w:t>
      </w:r>
      <w:r w:rsidR="00CD7D49" w:rsidRPr="00A33E7E">
        <w:rPr>
          <w:rFonts w:ascii="Arial" w:hAnsi="Arial" w:cs="Arial"/>
          <w:color w:val="808080" w:themeColor="background1" w:themeShade="80"/>
          <w:sz w:val="18"/>
          <w:szCs w:val="16"/>
        </w:rPr>
        <w:t>Heidelberg als Studienort besonders attraktiv machen und die auch die</w:t>
      </w:r>
      <w:r w:rsidR="006D7848" w:rsidRPr="00A33E7E">
        <w:rPr>
          <w:rFonts w:ascii="Arial" w:hAnsi="Arial" w:cs="Arial"/>
          <w:color w:val="808080" w:themeColor="background1" w:themeShade="80"/>
          <w:sz w:val="18"/>
          <w:szCs w:val="16"/>
        </w:rPr>
        <w:t xml:space="preserve"> Lehre </w:t>
      </w:r>
      <w:r w:rsidR="00CD7D49" w:rsidRPr="00A33E7E">
        <w:rPr>
          <w:rFonts w:ascii="Arial" w:hAnsi="Arial" w:cs="Arial"/>
          <w:color w:val="808080" w:themeColor="background1" w:themeShade="80"/>
          <w:sz w:val="18"/>
          <w:szCs w:val="16"/>
        </w:rPr>
        <w:t>in Heidelberg prägen</w:t>
      </w:r>
      <w:r w:rsidR="002F2A86" w:rsidRPr="00A33E7E">
        <w:rPr>
          <w:rFonts w:ascii="Arial" w:hAnsi="Arial" w:cs="Arial"/>
          <w:color w:val="808080" w:themeColor="background1" w:themeShade="80"/>
          <w:sz w:val="18"/>
          <w:szCs w:val="16"/>
        </w:rPr>
        <w:t xml:space="preserve">. </w:t>
      </w:r>
      <w:r w:rsidR="006D7848" w:rsidRPr="00A33E7E">
        <w:rPr>
          <w:rFonts w:ascii="Arial" w:hAnsi="Arial" w:cs="Arial"/>
          <w:color w:val="808080" w:themeColor="background1" w:themeShade="80"/>
          <w:sz w:val="18"/>
          <w:szCs w:val="16"/>
        </w:rPr>
        <w:t>B</w:t>
      </w:r>
      <w:r w:rsidR="002F2A86" w:rsidRPr="00A33E7E">
        <w:rPr>
          <w:rFonts w:ascii="Arial" w:hAnsi="Arial" w:cs="Arial"/>
          <w:color w:val="808080" w:themeColor="background1" w:themeShade="80"/>
          <w:sz w:val="18"/>
          <w:szCs w:val="16"/>
        </w:rPr>
        <w:t xml:space="preserve">itte </w:t>
      </w:r>
      <w:r w:rsidR="00CD7D49" w:rsidRPr="00A33E7E">
        <w:rPr>
          <w:rFonts w:ascii="Arial" w:hAnsi="Arial" w:cs="Arial"/>
          <w:color w:val="808080" w:themeColor="background1" w:themeShade="80"/>
          <w:sz w:val="18"/>
          <w:szCs w:val="16"/>
        </w:rPr>
        <w:t>sehen Sie von einer</w:t>
      </w:r>
      <w:r w:rsidR="002F2A86" w:rsidRPr="00A33E7E">
        <w:rPr>
          <w:rFonts w:ascii="Arial" w:hAnsi="Arial" w:cs="Arial"/>
          <w:color w:val="808080" w:themeColor="background1" w:themeShade="80"/>
          <w:sz w:val="18"/>
          <w:szCs w:val="16"/>
        </w:rPr>
        <w:t xml:space="preserve"> </w:t>
      </w:r>
      <w:r w:rsidR="00CD7D49" w:rsidRPr="00A33E7E">
        <w:rPr>
          <w:rFonts w:ascii="Arial" w:hAnsi="Arial" w:cs="Arial"/>
          <w:color w:val="808080" w:themeColor="background1" w:themeShade="80"/>
          <w:sz w:val="18"/>
          <w:szCs w:val="16"/>
        </w:rPr>
        <w:t xml:space="preserve">umfassenden </w:t>
      </w:r>
      <w:r w:rsidR="002F2A86" w:rsidRPr="00A33E7E">
        <w:rPr>
          <w:rFonts w:ascii="Arial" w:hAnsi="Arial" w:cs="Arial"/>
          <w:color w:val="808080" w:themeColor="background1" w:themeShade="80"/>
          <w:sz w:val="18"/>
          <w:szCs w:val="16"/>
        </w:rPr>
        <w:t>Aufzählung aller Forschungsbereiche</w:t>
      </w:r>
      <w:r w:rsidR="00CD7D49" w:rsidRPr="00A33E7E">
        <w:rPr>
          <w:rFonts w:ascii="Arial" w:hAnsi="Arial" w:cs="Arial"/>
          <w:color w:val="808080" w:themeColor="background1" w:themeShade="80"/>
          <w:sz w:val="18"/>
          <w:szCs w:val="16"/>
        </w:rPr>
        <w:t xml:space="preserve"> oder gar Lehrstühle ab</w:t>
      </w:r>
      <w:r w:rsidR="002F2A86" w:rsidRPr="00A33E7E">
        <w:rPr>
          <w:rFonts w:ascii="Arial" w:hAnsi="Arial" w:cs="Arial"/>
          <w:color w:val="808080" w:themeColor="background1" w:themeShade="80"/>
          <w:sz w:val="18"/>
          <w:szCs w:val="16"/>
        </w:rPr>
        <w:t>. Idealerweise maximal 1.200 Zeichen.</w:t>
      </w:r>
      <w:r w:rsidRPr="00A33E7E">
        <w:rPr>
          <w:rFonts w:ascii="Arial" w:hAnsi="Arial" w:cs="Arial"/>
          <w:color w:val="808080" w:themeColor="background1" w:themeShade="80"/>
          <w:sz w:val="18"/>
          <w:szCs w:val="16"/>
          <w:lang w:eastAsia="de-DE"/>
        </w:rPr>
        <w:t>]</w:t>
      </w:r>
    </w:p>
    <w:p w14:paraId="6C51CFC2" w14:textId="77777777" w:rsidR="002F2A86" w:rsidRDefault="002F2A86" w:rsidP="000D1C2C">
      <w:pPr>
        <w:rPr>
          <w:rFonts w:ascii="Arial" w:hAnsi="Arial" w:cs="Arial"/>
          <w:sz w:val="20"/>
          <w:szCs w:val="20"/>
          <w:lang w:eastAsia="de-DE"/>
        </w:rPr>
      </w:pPr>
    </w:p>
    <w:p w14:paraId="21105EF0" w14:textId="606CD2F9" w:rsidR="000D1C2C" w:rsidRPr="00A71EC8" w:rsidRDefault="00A71EC8" w:rsidP="000D1C2C">
      <w:pPr>
        <w:rPr>
          <w:rFonts w:ascii="Arial" w:eastAsia="Times New Roman" w:hAnsi="Arial" w:cs="Arial"/>
          <w:sz w:val="20"/>
          <w:szCs w:val="20"/>
          <w:lang w:eastAsia="de-DE"/>
        </w:rPr>
      </w:pPr>
      <w:r w:rsidRPr="00A71EC8">
        <w:rPr>
          <w:rFonts w:ascii="Arial" w:eastAsia="Times New Roman" w:hAnsi="Arial" w:cs="Arial"/>
          <w:sz w:val="20"/>
          <w:szCs w:val="20"/>
          <w:lang w:eastAsia="de-DE"/>
        </w:rPr>
        <w:t>Forschungen der Vorderasiatischen Archäologie in Heidelberg konzentrieren sich auf die Siedlu</w:t>
      </w:r>
      <w:r>
        <w:rPr>
          <w:rFonts w:ascii="Arial" w:eastAsia="Times New Roman" w:hAnsi="Arial" w:cs="Arial"/>
          <w:sz w:val="20"/>
          <w:szCs w:val="20"/>
          <w:lang w:eastAsia="de-DE"/>
        </w:rPr>
        <w:t xml:space="preserve">ngsgeschichte, Architektur und </w:t>
      </w:r>
      <w:r w:rsidRPr="00A71EC8">
        <w:rPr>
          <w:rFonts w:ascii="Arial" w:eastAsia="Times New Roman" w:hAnsi="Arial" w:cs="Arial"/>
          <w:sz w:val="20"/>
          <w:szCs w:val="20"/>
          <w:lang w:eastAsia="de-DE"/>
        </w:rPr>
        <w:t>Bildkunst des Alten Orients. Der Schwer</w:t>
      </w:r>
      <w:r>
        <w:rPr>
          <w:rFonts w:ascii="Arial" w:eastAsia="Times New Roman" w:hAnsi="Arial" w:cs="Arial"/>
          <w:sz w:val="20"/>
          <w:szCs w:val="20"/>
          <w:lang w:eastAsia="de-DE"/>
        </w:rPr>
        <w:t xml:space="preserve">punkt liegt auf dem Gebiet der </w:t>
      </w:r>
      <w:r w:rsidRPr="00A71EC8">
        <w:rPr>
          <w:rFonts w:ascii="Arial" w:eastAsia="Times New Roman" w:hAnsi="Arial" w:cs="Arial"/>
          <w:sz w:val="20"/>
          <w:szCs w:val="20"/>
          <w:lang w:eastAsia="de-DE"/>
        </w:rPr>
        <w:t>Kulturgeschichte Mesopotamiens und Syriens. Die Forschungsaktivitäten stützen sich zurzeit auf die Beteiligung an den A</w:t>
      </w:r>
      <w:r>
        <w:rPr>
          <w:rFonts w:ascii="Arial" w:eastAsia="Times New Roman" w:hAnsi="Arial" w:cs="Arial"/>
          <w:sz w:val="20"/>
          <w:szCs w:val="20"/>
          <w:lang w:eastAsia="de-DE"/>
        </w:rPr>
        <w:t xml:space="preserve">usgrabungen in </w:t>
      </w:r>
      <w:proofErr w:type="spellStart"/>
      <w:r>
        <w:rPr>
          <w:rFonts w:ascii="Arial" w:eastAsia="Times New Roman" w:hAnsi="Arial" w:cs="Arial"/>
          <w:sz w:val="20"/>
          <w:szCs w:val="20"/>
          <w:lang w:eastAsia="de-DE"/>
        </w:rPr>
        <w:t>Assur</w:t>
      </w:r>
      <w:proofErr w:type="spellEnd"/>
      <w:r>
        <w:rPr>
          <w:rFonts w:ascii="Arial" w:eastAsia="Times New Roman" w:hAnsi="Arial" w:cs="Arial"/>
          <w:sz w:val="20"/>
          <w:szCs w:val="20"/>
          <w:lang w:eastAsia="de-DE"/>
        </w:rPr>
        <w:t xml:space="preserve"> </w:t>
      </w:r>
      <w:r w:rsidRPr="00A71EC8">
        <w:rPr>
          <w:rFonts w:ascii="Arial" w:eastAsia="Times New Roman" w:hAnsi="Arial" w:cs="Arial"/>
          <w:sz w:val="20"/>
          <w:szCs w:val="20"/>
          <w:lang w:eastAsia="de-DE"/>
        </w:rPr>
        <w:t>(</w:t>
      </w:r>
      <w:proofErr w:type="spellStart"/>
      <w:r w:rsidRPr="00A71EC8">
        <w:rPr>
          <w:rFonts w:ascii="Arial" w:eastAsia="Times New Roman" w:hAnsi="Arial" w:cs="Arial"/>
          <w:sz w:val="20"/>
          <w:szCs w:val="20"/>
          <w:lang w:eastAsia="de-DE"/>
        </w:rPr>
        <w:t>Qal`at</w:t>
      </w:r>
      <w:proofErr w:type="spellEnd"/>
      <w:r w:rsidRPr="00A71EC8">
        <w:rPr>
          <w:rFonts w:ascii="Arial" w:eastAsia="Times New Roman" w:hAnsi="Arial" w:cs="Arial"/>
          <w:sz w:val="20"/>
          <w:szCs w:val="20"/>
          <w:lang w:eastAsia="de-DE"/>
        </w:rPr>
        <w:t xml:space="preserve"> </w:t>
      </w:r>
      <w:proofErr w:type="spellStart"/>
      <w:r w:rsidRPr="00A71EC8">
        <w:rPr>
          <w:rFonts w:ascii="Arial" w:eastAsia="Times New Roman" w:hAnsi="Arial" w:cs="Arial"/>
          <w:sz w:val="20"/>
          <w:szCs w:val="20"/>
          <w:lang w:eastAsia="de-DE"/>
        </w:rPr>
        <w:t>Sherqat</w:t>
      </w:r>
      <w:proofErr w:type="spellEnd"/>
      <w:r w:rsidRPr="00A71EC8">
        <w:rPr>
          <w:rFonts w:ascii="Arial" w:eastAsia="Times New Roman" w:hAnsi="Arial" w:cs="Arial"/>
          <w:sz w:val="20"/>
          <w:szCs w:val="20"/>
          <w:lang w:eastAsia="de-DE"/>
        </w:rPr>
        <w:t xml:space="preserve">, Irak), </w:t>
      </w:r>
      <w:proofErr w:type="spellStart"/>
      <w:r w:rsidRPr="00A71EC8">
        <w:rPr>
          <w:rFonts w:ascii="Arial" w:eastAsia="Times New Roman" w:hAnsi="Arial" w:cs="Arial"/>
          <w:sz w:val="20"/>
          <w:szCs w:val="20"/>
          <w:lang w:eastAsia="de-DE"/>
        </w:rPr>
        <w:t>Schaduppum</w:t>
      </w:r>
      <w:proofErr w:type="spellEnd"/>
      <w:r w:rsidRPr="00A71EC8">
        <w:rPr>
          <w:rFonts w:ascii="Arial" w:eastAsia="Times New Roman" w:hAnsi="Arial" w:cs="Arial"/>
          <w:sz w:val="20"/>
          <w:szCs w:val="20"/>
          <w:lang w:eastAsia="de-DE"/>
        </w:rPr>
        <w:t xml:space="preserve"> (</w:t>
      </w:r>
      <w:proofErr w:type="spellStart"/>
      <w:r w:rsidRPr="00A71EC8">
        <w:rPr>
          <w:rFonts w:ascii="Arial" w:eastAsia="Times New Roman" w:hAnsi="Arial" w:cs="Arial"/>
          <w:sz w:val="20"/>
          <w:szCs w:val="20"/>
          <w:lang w:eastAsia="de-DE"/>
        </w:rPr>
        <w:t>Tall</w:t>
      </w:r>
      <w:proofErr w:type="spellEnd"/>
      <w:r w:rsidRPr="00A71EC8">
        <w:rPr>
          <w:rFonts w:ascii="Arial" w:eastAsia="Times New Roman" w:hAnsi="Arial" w:cs="Arial"/>
          <w:sz w:val="20"/>
          <w:szCs w:val="20"/>
          <w:lang w:eastAsia="de-DE"/>
        </w:rPr>
        <w:t xml:space="preserve"> </w:t>
      </w:r>
      <w:proofErr w:type="spellStart"/>
      <w:r>
        <w:rPr>
          <w:rFonts w:ascii="Arial" w:eastAsia="Times New Roman" w:hAnsi="Arial" w:cs="Arial"/>
          <w:sz w:val="20"/>
          <w:szCs w:val="20"/>
          <w:lang w:eastAsia="de-DE"/>
        </w:rPr>
        <w:t>Harmal</w:t>
      </w:r>
      <w:proofErr w:type="spellEnd"/>
      <w:r>
        <w:rPr>
          <w:rFonts w:ascii="Arial" w:eastAsia="Times New Roman" w:hAnsi="Arial" w:cs="Arial"/>
          <w:sz w:val="20"/>
          <w:szCs w:val="20"/>
          <w:lang w:eastAsia="de-DE"/>
        </w:rPr>
        <w:t xml:space="preserve">, Irak) und </w:t>
      </w:r>
      <w:proofErr w:type="spellStart"/>
      <w:r>
        <w:rPr>
          <w:rFonts w:ascii="Arial" w:eastAsia="Times New Roman" w:hAnsi="Arial" w:cs="Arial"/>
          <w:sz w:val="20"/>
          <w:szCs w:val="20"/>
          <w:lang w:eastAsia="de-DE"/>
        </w:rPr>
        <w:t>Tuttul</w:t>
      </w:r>
      <w:proofErr w:type="spellEnd"/>
      <w:r>
        <w:rPr>
          <w:rFonts w:ascii="Arial" w:eastAsia="Times New Roman" w:hAnsi="Arial" w:cs="Arial"/>
          <w:sz w:val="20"/>
          <w:szCs w:val="20"/>
          <w:lang w:eastAsia="de-DE"/>
        </w:rPr>
        <w:t xml:space="preserve"> (</w:t>
      </w:r>
      <w:proofErr w:type="spellStart"/>
      <w:r>
        <w:rPr>
          <w:rFonts w:ascii="Arial" w:eastAsia="Times New Roman" w:hAnsi="Arial" w:cs="Arial"/>
          <w:sz w:val="20"/>
          <w:szCs w:val="20"/>
          <w:lang w:eastAsia="de-DE"/>
        </w:rPr>
        <w:t>Tall</w:t>
      </w:r>
      <w:proofErr w:type="spellEnd"/>
      <w:r>
        <w:rPr>
          <w:rFonts w:ascii="Arial" w:eastAsia="Times New Roman" w:hAnsi="Arial" w:cs="Arial"/>
          <w:sz w:val="20"/>
          <w:szCs w:val="20"/>
          <w:lang w:eastAsia="de-DE"/>
        </w:rPr>
        <w:t xml:space="preserve"> </w:t>
      </w:r>
      <w:proofErr w:type="spellStart"/>
      <w:r w:rsidRPr="00A71EC8">
        <w:rPr>
          <w:rFonts w:ascii="Arial" w:eastAsia="Times New Roman" w:hAnsi="Arial" w:cs="Arial"/>
          <w:sz w:val="20"/>
          <w:szCs w:val="20"/>
          <w:lang w:eastAsia="de-DE"/>
        </w:rPr>
        <w:t>Bi`a</w:t>
      </w:r>
      <w:proofErr w:type="spellEnd"/>
      <w:r w:rsidRPr="00A71EC8">
        <w:rPr>
          <w:rFonts w:ascii="Arial" w:eastAsia="Times New Roman" w:hAnsi="Arial" w:cs="Arial"/>
          <w:sz w:val="20"/>
          <w:szCs w:val="20"/>
          <w:lang w:eastAsia="de-DE"/>
        </w:rPr>
        <w:t>, Syrien) und den damit verbundenen Forschungsprojekten</w:t>
      </w:r>
      <w:r>
        <w:rPr>
          <w:rFonts w:ascii="Arial" w:hAnsi="Arial" w:cs="Arial"/>
          <w:sz w:val="20"/>
          <w:szCs w:val="20"/>
          <w:lang w:eastAsia="de-DE"/>
        </w:rPr>
        <w:t>.</w:t>
      </w:r>
    </w:p>
    <w:p w14:paraId="0C16E56C" w14:textId="77777777" w:rsidR="000D1C2C" w:rsidRPr="00033434" w:rsidRDefault="000D1C2C" w:rsidP="000D1C2C">
      <w:pPr>
        <w:rPr>
          <w:rFonts w:ascii="Arial" w:hAnsi="Arial" w:cs="Arial"/>
          <w:sz w:val="20"/>
          <w:szCs w:val="20"/>
          <w:lang w:eastAsia="de-DE"/>
        </w:rPr>
      </w:pPr>
    </w:p>
    <w:p w14:paraId="529B33DC" w14:textId="77777777" w:rsidR="007C096C" w:rsidRDefault="007C096C" w:rsidP="000D1C2C">
      <w:pPr>
        <w:rPr>
          <w:rFonts w:ascii="Arial" w:hAnsi="Arial" w:cs="Arial"/>
          <w:color w:val="A6A6A6" w:themeColor="background1" w:themeShade="A6"/>
          <w:sz w:val="16"/>
          <w:szCs w:val="16"/>
        </w:rPr>
      </w:pPr>
    </w:p>
    <w:p w14:paraId="27216414" w14:textId="77777777" w:rsidR="007C096C" w:rsidRPr="0097637F" w:rsidRDefault="007C096C" w:rsidP="000D1C2C">
      <w:pPr>
        <w:rPr>
          <w:rFonts w:ascii="Arial" w:hAnsi="Arial" w:cs="Arial"/>
          <w:color w:val="808080" w:themeColor="background1" w:themeShade="80"/>
          <w:sz w:val="16"/>
          <w:szCs w:val="16"/>
        </w:rPr>
      </w:pPr>
    </w:p>
    <w:p w14:paraId="470925FD" w14:textId="77777777" w:rsidR="007C096C" w:rsidRDefault="007C096C" w:rsidP="000D1C2C">
      <w:pPr>
        <w:rPr>
          <w:rFonts w:ascii="Arial" w:hAnsi="Arial" w:cs="Arial"/>
          <w:color w:val="A6A6A6" w:themeColor="background1" w:themeShade="A6"/>
          <w:sz w:val="16"/>
          <w:szCs w:val="16"/>
        </w:rPr>
      </w:pPr>
    </w:p>
    <w:p w14:paraId="46F111C3" w14:textId="77777777" w:rsidR="00CD7D49" w:rsidRDefault="00CD7D49" w:rsidP="000D1C2C">
      <w:pPr>
        <w:rPr>
          <w:rFonts w:ascii="Arial" w:hAnsi="Arial" w:cs="Arial"/>
          <w:color w:val="A6A6A6" w:themeColor="background1" w:themeShade="A6"/>
          <w:sz w:val="16"/>
          <w:szCs w:val="16"/>
        </w:rPr>
      </w:pPr>
    </w:p>
    <w:p w14:paraId="2943460D" w14:textId="77777777" w:rsidR="00CD7D49" w:rsidRDefault="00CD7D49" w:rsidP="000D1C2C">
      <w:pPr>
        <w:rPr>
          <w:rFonts w:ascii="Arial" w:hAnsi="Arial" w:cs="Arial"/>
          <w:color w:val="A6A6A6" w:themeColor="background1" w:themeShade="A6"/>
          <w:sz w:val="16"/>
          <w:szCs w:val="16"/>
        </w:rPr>
      </w:pPr>
    </w:p>
    <w:p w14:paraId="14E31CE5" w14:textId="77777777" w:rsidR="00CD7D49" w:rsidRPr="00CD7D49" w:rsidRDefault="00CD7D49" w:rsidP="000D1C2C">
      <w:pPr>
        <w:rPr>
          <w:rFonts w:ascii="Arial" w:hAnsi="Arial" w:cs="Arial"/>
          <w:color w:val="000000" w:themeColor="text1"/>
          <w:sz w:val="16"/>
          <w:szCs w:val="16"/>
        </w:rPr>
      </w:pPr>
    </w:p>
    <w:p w14:paraId="67D82B32" w14:textId="2EBC00B4" w:rsidR="00CD7D49" w:rsidRPr="00A33E7E" w:rsidRDefault="00A33E7E" w:rsidP="00CD7D49">
      <w:pPr>
        <w:pStyle w:val="Kopfzeile"/>
        <w:rPr>
          <w:rFonts w:ascii="Arial" w:hAnsi="Arial" w:cs="Arial"/>
          <w:color w:val="808080" w:themeColor="background1" w:themeShade="80"/>
          <w:sz w:val="18"/>
          <w:szCs w:val="20"/>
        </w:rPr>
      </w:pPr>
      <w:r w:rsidRPr="00A33E7E">
        <w:rPr>
          <w:rFonts w:ascii="Arial" w:hAnsi="Arial" w:cs="Arial"/>
          <w:color w:val="808080" w:themeColor="background1" w:themeShade="80"/>
          <w:sz w:val="18"/>
          <w:szCs w:val="20"/>
        </w:rPr>
        <w:t>[</w:t>
      </w:r>
      <w:r w:rsidR="00CD7D49" w:rsidRPr="00A33E7E">
        <w:rPr>
          <w:rFonts w:ascii="Arial" w:hAnsi="Arial" w:cs="Arial"/>
          <w:color w:val="808080" w:themeColor="background1" w:themeShade="80"/>
          <w:sz w:val="18"/>
          <w:szCs w:val="20"/>
        </w:rPr>
        <w:t xml:space="preserve">Hier folgen in einer Kacheloptik die Links zu den Studiengängen des Faches. Diese sind: </w:t>
      </w:r>
    </w:p>
    <w:p w14:paraId="68A58BD8" w14:textId="3AF8BE65" w:rsidR="00A71EC8" w:rsidRPr="00A71EC8" w:rsidRDefault="00A71EC8" w:rsidP="00A71EC8">
      <w:pPr>
        <w:pStyle w:val="Kopfzeile"/>
        <w:numPr>
          <w:ilvl w:val="0"/>
          <w:numId w:val="1"/>
        </w:numPr>
        <w:rPr>
          <w:rFonts w:ascii="Arial" w:hAnsi="Arial" w:cs="Arial"/>
          <w:color w:val="808080" w:themeColor="background1" w:themeShade="80"/>
          <w:sz w:val="18"/>
          <w:szCs w:val="20"/>
        </w:rPr>
      </w:pPr>
      <w:r>
        <w:rPr>
          <w:rFonts w:ascii="Arial" w:hAnsi="Arial" w:cs="Arial"/>
          <w:color w:val="808080" w:themeColor="background1" w:themeShade="80"/>
          <w:sz w:val="18"/>
          <w:szCs w:val="20"/>
        </w:rPr>
        <w:t>BA Vorderasiatische Archäologie 25%</w:t>
      </w:r>
    </w:p>
    <w:p w14:paraId="49D087F4" w14:textId="4D2A8564" w:rsidR="00A71EC8" w:rsidRPr="00A71EC8" w:rsidRDefault="00A71EC8" w:rsidP="00A71EC8">
      <w:pPr>
        <w:pStyle w:val="Kopfzeile"/>
        <w:numPr>
          <w:ilvl w:val="0"/>
          <w:numId w:val="1"/>
        </w:numPr>
        <w:rPr>
          <w:rFonts w:ascii="Arial" w:hAnsi="Arial" w:cs="Arial"/>
          <w:color w:val="808080" w:themeColor="background1" w:themeShade="80"/>
          <w:sz w:val="18"/>
          <w:szCs w:val="20"/>
        </w:rPr>
      </w:pPr>
      <w:r>
        <w:rPr>
          <w:rFonts w:ascii="Arial" w:hAnsi="Arial" w:cs="Arial"/>
          <w:color w:val="808080" w:themeColor="background1" w:themeShade="80"/>
          <w:sz w:val="18"/>
          <w:szCs w:val="20"/>
        </w:rPr>
        <w:t>BA</w:t>
      </w:r>
      <w:r>
        <w:rPr>
          <w:rFonts w:ascii="Arial" w:hAnsi="Arial" w:cs="Arial"/>
          <w:color w:val="808080" w:themeColor="background1" w:themeShade="80"/>
          <w:sz w:val="18"/>
          <w:szCs w:val="20"/>
        </w:rPr>
        <w:t xml:space="preserve"> Vorderasiatische Archäologie 50</w:t>
      </w:r>
      <w:r>
        <w:rPr>
          <w:rFonts w:ascii="Arial" w:hAnsi="Arial" w:cs="Arial"/>
          <w:color w:val="808080" w:themeColor="background1" w:themeShade="80"/>
          <w:sz w:val="18"/>
          <w:szCs w:val="20"/>
        </w:rPr>
        <w:t>%</w:t>
      </w:r>
    </w:p>
    <w:p w14:paraId="0006C24B" w14:textId="1D6B168B" w:rsidR="00A71EC8" w:rsidRPr="00A71EC8" w:rsidRDefault="00A71EC8" w:rsidP="00A71EC8">
      <w:pPr>
        <w:pStyle w:val="Kopfzeile"/>
        <w:numPr>
          <w:ilvl w:val="0"/>
          <w:numId w:val="1"/>
        </w:numPr>
        <w:rPr>
          <w:rFonts w:ascii="Arial" w:hAnsi="Arial" w:cs="Arial"/>
          <w:color w:val="808080" w:themeColor="background1" w:themeShade="80"/>
          <w:sz w:val="18"/>
          <w:szCs w:val="20"/>
        </w:rPr>
      </w:pPr>
      <w:r>
        <w:rPr>
          <w:rFonts w:ascii="Arial" w:hAnsi="Arial" w:cs="Arial"/>
          <w:color w:val="808080" w:themeColor="background1" w:themeShade="80"/>
          <w:sz w:val="18"/>
          <w:szCs w:val="20"/>
        </w:rPr>
        <w:t>B</w:t>
      </w:r>
      <w:r>
        <w:rPr>
          <w:rFonts w:ascii="Arial" w:hAnsi="Arial" w:cs="Arial"/>
          <w:color w:val="808080" w:themeColor="background1" w:themeShade="80"/>
          <w:sz w:val="18"/>
          <w:szCs w:val="20"/>
        </w:rPr>
        <w:t>A Vorderasiatische Archäologie 7</w:t>
      </w:r>
      <w:r>
        <w:rPr>
          <w:rFonts w:ascii="Arial" w:hAnsi="Arial" w:cs="Arial"/>
          <w:color w:val="808080" w:themeColor="background1" w:themeShade="80"/>
          <w:sz w:val="18"/>
          <w:szCs w:val="20"/>
        </w:rPr>
        <w:t>5%</w:t>
      </w:r>
    </w:p>
    <w:p w14:paraId="7245539C" w14:textId="11F02F4B" w:rsidR="00A71EC8" w:rsidRPr="00A71EC8" w:rsidRDefault="00A71EC8" w:rsidP="00A71EC8">
      <w:pPr>
        <w:pStyle w:val="Kopfzeile"/>
        <w:numPr>
          <w:ilvl w:val="0"/>
          <w:numId w:val="1"/>
        </w:numPr>
        <w:rPr>
          <w:rFonts w:ascii="Arial" w:hAnsi="Arial" w:cs="Arial"/>
          <w:color w:val="808080" w:themeColor="background1" w:themeShade="80"/>
          <w:sz w:val="18"/>
          <w:szCs w:val="20"/>
        </w:rPr>
      </w:pPr>
      <w:r>
        <w:rPr>
          <w:rFonts w:ascii="Arial" w:hAnsi="Arial" w:cs="Arial"/>
          <w:color w:val="808080" w:themeColor="background1" w:themeShade="80"/>
          <w:sz w:val="18"/>
          <w:szCs w:val="20"/>
        </w:rPr>
        <w:t>MA</w:t>
      </w:r>
      <w:r>
        <w:rPr>
          <w:rFonts w:ascii="Arial" w:hAnsi="Arial" w:cs="Arial"/>
          <w:color w:val="808080" w:themeColor="background1" w:themeShade="80"/>
          <w:sz w:val="18"/>
          <w:szCs w:val="20"/>
        </w:rPr>
        <w:t xml:space="preserve"> </w:t>
      </w:r>
      <w:r>
        <w:rPr>
          <w:rFonts w:ascii="Arial" w:hAnsi="Arial" w:cs="Arial"/>
          <w:color w:val="808080" w:themeColor="background1" w:themeShade="80"/>
          <w:sz w:val="18"/>
          <w:szCs w:val="20"/>
        </w:rPr>
        <w:t>Vorderasiatische Archäologie</w:t>
      </w:r>
    </w:p>
    <w:p w14:paraId="1E4F834C" w14:textId="77777777" w:rsidR="00CD7D49" w:rsidRPr="00A33E7E" w:rsidRDefault="00CD7D49" w:rsidP="00CD7D49">
      <w:pPr>
        <w:pStyle w:val="Kopfzeile"/>
        <w:rPr>
          <w:rFonts w:ascii="Arial" w:hAnsi="Arial" w:cs="Arial"/>
          <w:color w:val="808080" w:themeColor="background1" w:themeShade="80"/>
          <w:sz w:val="18"/>
          <w:szCs w:val="20"/>
        </w:rPr>
      </w:pPr>
    </w:p>
    <w:p w14:paraId="6B6CAD7C" w14:textId="4E3C06E3" w:rsidR="00CD7D49" w:rsidRPr="00A33E7E" w:rsidRDefault="00CD7D49" w:rsidP="00CD7D49">
      <w:pPr>
        <w:pStyle w:val="Kopfzeile"/>
        <w:rPr>
          <w:rFonts w:ascii="Arial" w:hAnsi="Arial" w:cs="Arial"/>
          <w:color w:val="808080" w:themeColor="background1" w:themeShade="80"/>
          <w:sz w:val="18"/>
          <w:szCs w:val="20"/>
        </w:rPr>
      </w:pPr>
      <w:r w:rsidRPr="00A33E7E">
        <w:rPr>
          <w:rFonts w:ascii="Arial" w:hAnsi="Arial" w:cs="Arial"/>
          <w:color w:val="808080" w:themeColor="background1" w:themeShade="80"/>
          <w:sz w:val="18"/>
          <w:szCs w:val="20"/>
        </w:rPr>
        <w:t>Über eine weitere Einblendung von „Verwandten Fächer“ kommt man zu Fäche</w:t>
      </w:r>
      <w:r w:rsidR="0097637F" w:rsidRPr="00A33E7E">
        <w:rPr>
          <w:rFonts w:ascii="Arial" w:hAnsi="Arial" w:cs="Arial"/>
          <w:color w:val="808080" w:themeColor="background1" w:themeShade="80"/>
          <w:sz w:val="18"/>
          <w:szCs w:val="20"/>
        </w:rPr>
        <w:t>rn/</w:t>
      </w:r>
      <w:r w:rsidRPr="00A33E7E">
        <w:rPr>
          <w:rFonts w:ascii="Arial" w:hAnsi="Arial" w:cs="Arial"/>
          <w:color w:val="808080" w:themeColor="background1" w:themeShade="80"/>
          <w:sz w:val="18"/>
          <w:szCs w:val="20"/>
        </w:rPr>
        <w:t>Studiengängen, die dem Fach nahestehen oder oft in Kombination gewählt werden. Diese sind:</w:t>
      </w:r>
    </w:p>
    <w:p w14:paraId="434854B3" w14:textId="1B61E441" w:rsidR="00CD7D49" w:rsidRPr="00A33E7E" w:rsidRDefault="00A71EC8" w:rsidP="00CD7D49">
      <w:pPr>
        <w:pStyle w:val="Kopfzeile"/>
        <w:numPr>
          <w:ilvl w:val="0"/>
          <w:numId w:val="1"/>
        </w:numPr>
        <w:rPr>
          <w:rFonts w:ascii="Arial" w:hAnsi="Arial" w:cs="Arial"/>
          <w:color w:val="808080" w:themeColor="background1" w:themeShade="80"/>
          <w:sz w:val="18"/>
          <w:szCs w:val="20"/>
          <w:lang w:val="en-US"/>
        </w:rPr>
      </w:pPr>
      <w:r>
        <w:rPr>
          <w:rFonts w:ascii="Arial" w:hAnsi="Arial" w:cs="Arial"/>
          <w:color w:val="808080" w:themeColor="background1" w:themeShade="80"/>
          <w:sz w:val="18"/>
          <w:szCs w:val="20"/>
          <w:lang w:val="en-US"/>
        </w:rPr>
        <w:t xml:space="preserve">Ur- und </w:t>
      </w:r>
      <w:proofErr w:type="spellStart"/>
      <w:r>
        <w:rPr>
          <w:rFonts w:ascii="Arial" w:hAnsi="Arial" w:cs="Arial"/>
          <w:color w:val="808080" w:themeColor="background1" w:themeShade="80"/>
          <w:sz w:val="18"/>
          <w:szCs w:val="20"/>
          <w:lang w:val="en-US"/>
        </w:rPr>
        <w:t>Frühgeschichte</w:t>
      </w:r>
      <w:proofErr w:type="spellEnd"/>
    </w:p>
    <w:p w14:paraId="290D8AF1" w14:textId="3A58F453" w:rsidR="00A71EC8" w:rsidRDefault="00A71EC8" w:rsidP="00A71EC8">
      <w:pPr>
        <w:pStyle w:val="Kopfzeile"/>
        <w:numPr>
          <w:ilvl w:val="0"/>
          <w:numId w:val="1"/>
        </w:numPr>
        <w:rPr>
          <w:rFonts w:ascii="Arial" w:hAnsi="Arial" w:cs="Arial"/>
          <w:color w:val="808080" w:themeColor="background1" w:themeShade="80"/>
          <w:sz w:val="18"/>
          <w:szCs w:val="20"/>
          <w:lang w:val="en-US"/>
        </w:rPr>
      </w:pPr>
      <w:proofErr w:type="spellStart"/>
      <w:r>
        <w:rPr>
          <w:rFonts w:ascii="Arial" w:hAnsi="Arial" w:cs="Arial"/>
          <w:color w:val="808080" w:themeColor="background1" w:themeShade="80"/>
          <w:sz w:val="18"/>
          <w:szCs w:val="20"/>
          <w:lang w:val="en-US"/>
        </w:rPr>
        <w:t>Alte</w:t>
      </w:r>
      <w:proofErr w:type="spellEnd"/>
      <w:r>
        <w:rPr>
          <w:rFonts w:ascii="Arial" w:hAnsi="Arial" w:cs="Arial"/>
          <w:color w:val="808080" w:themeColor="background1" w:themeShade="80"/>
          <w:sz w:val="18"/>
          <w:szCs w:val="20"/>
          <w:lang w:val="en-US"/>
        </w:rPr>
        <w:t xml:space="preserve"> Geschichte</w:t>
      </w:r>
    </w:p>
    <w:p w14:paraId="01A1DD5D" w14:textId="77777777" w:rsidR="00A71EC8" w:rsidRPr="00A71EC8" w:rsidRDefault="00A71EC8" w:rsidP="00A71EC8">
      <w:pPr>
        <w:pStyle w:val="Kopfzeile"/>
        <w:rPr>
          <w:rFonts w:ascii="Arial" w:hAnsi="Arial" w:cs="Arial"/>
          <w:color w:val="808080" w:themeColor="background1" w:themeShade="80"/>
          <w:sz w:val="18"/>
          <w:szCs w:val="20"/>
          <w:lang w:val="en-US"/>
        </w:rPr>
      </w:pPr>
      <w:bookmarkStart w:id="0" w:name="_GoBack"/>
      <w:bookmarkEnd w:id="0"/>
    </w:p>
    <w:p w14:paraId="41131026" w14:textId="7B7AE869" w:rsidR="00CD7D49" w:rsidRPr="00A33E7E" w:rsidRDefault="00A33E7E" w:rsidP="00A33E7E">
      <w:pPr>
        <w:pStyle w:val="Kopfzeile"/>
        <w:rPr>
          <w:rFonts w:ascii="Arial" w:hAnsi="Arial" w:cs="Arial"/>
          <w:color w:val="808080" w:themeColor="background1" w:themeShade="80"/>
          <w:sz w:val="18"/>
          <w:szCs w:val="20"/>
        </w:rPr>
      </w:pPr>
      <w:r w:rsidRPr="00A33E7E">
        <w:rPr>
          <w:rFonts w:ascii="Arial" w:hAnsi="Arial" w:cs="Arial"/>
          <w:color w:val="808080" w:themeColor="background1" w:themeShade="80"/>
          <w:sz w:val="18"/>
          <w:szCs w:val="20"/>
        </w:rPr>
        <w:t>W</w:t>
      </w:r>
      <w:r w:rsidR="00CD7D49" w:rsidRPr="00A33E7E">
        <w:rPr>
          <w:rFonts w:ascii="Arial" w:hAnsi="Arial" w:cs="Arial"/>
          <w:color w:val="808080" w:themeColor="background1" w:themeShade="80"/>
          <w:sz w:val="18"/>
          <w:szCs w:val="20"/>
        </w:rPr>
        <w:t xml:space="preserve">eitere Vorschläge sind willkommen und können hier </w:t>
      </w:r>
      <w:r w:rsidRPr="00A33E7E">
        <w:rPr>
          <w:rFonts w:ascii="Arial" w:hAnsi="Arial" w:cs="Arial"/>
          <w:color w:val="808080" w:themeColor="background1" w:themeShade="80"/>
          <w:sz w:val="18"/>
          <w:szCs w:val="20"/>
        </w:rPr>
        <w:t>genannt werden]</w:t>
      </w:r>
    </w:p>
    <w:p w14:paraId="135F617E" w14:textId="77777777" w:rsidR="00CD7D49" w:rsidRPr="00CD7D49" w:rsidRDefault="00CD7D49" w:rsidP="002F4DDB">
      <w:pPr>
        <w:pStyle w:val="Kopfzeile"/>
        <w:rPr>
          <w:rFonts w:ascii="Arial" w:hAnsi="Arial" w:cs="Arial"/>
          <w:color w:val="000000" w:themeColor="text1"/>
          <w:sz w:val="20"/>
          <w:szCs w:val="20"/>
        </w:rPr>
      </w:pPr>
    </w:p>
    <w:p w14:paraId="4D2BD086" w14:textId="77777777" w:rsidR="00CD7D49" w:rsidRPr="00CD7D49" w:rsidRDefault="00CD7D49" w:rsidP="00CD7D49">
      <w:pPr>
        <w:rPr>
          <w:rFonts w:ascii="Arial" w:hAnsi="Arial" w:cs="Arial"/>
          <w:color w:val="A6A6A6" w:themeColor="background1" w:themeShade="A6"/>
          <w:sz w:val="20"/>
          <w:szCs w:val="20"/>
        </w:rPr>
      </w:pPr>
    </w:p>
    <w:p w14:paraId="03F7D0DB" w14:textId="77777777" w:rsidR="00D81052" w:rsidRPr="00086D76" w:rsidRDefault="00D81052" w:rsidP="007C096C">
      <w:pPr>
        <w:spacing w:before="100" w:beforeAutospacing="1" w:after="100" w:afterAutospacing="1"/>
        <w:rPr>
          <w:rFonts w:ascii="Arial" w:hAnsi="Arial" w:cs="Arial"/>
          <w:sz w:val="20"/>
          <w:szCs w:val="20"/>
          <w:lang w:eastAsia="de-DE"/>
        </w:rPr>
      </w:pPr>
    </w:p>
    <w:sectPr w:rsidR="00D81052" w:rsidRPr="00086D76" w:rsidSect="00B33612">
      <w:type w:val="continuous"/>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7AFC6" w14:textId="77777777" w:rsidR="00162F94" w:rsidRDefault="00162F94" w:rsidP="001546D3">
      <w:r>
        <w:separator/>
      </w:r>
    </w:p>
  </w:endnote>
  <w:endnote w:type="continuationSeparator" w:id="0">
    <w:p w14:paraId="51B6C3BA" w14:textId="77777777" w:rsidR="00162F94" w:rsidRDefault="00162F94" w:rsidP="0015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panose1 w:val="02020500000000000000"/>
    <w:charset w:val="88"/>
    <w:family w:val="roman"/>
    <w:pitch w:val="variable"/>
    <w:sig w:usb0="A00002FF" w:usb1="28CFFCFA" w:usb2="00000016" w:usb3="00000000" w:csb0="00100001" w:csb1="00000000"/>
  </w:font>
  <w:font w:name="ＭＳ ゴシック">
    <w:charset w:val="80"/>
    <w:family w:val="swiss"/>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5B7A5" w14:textId="77777777" w:rsidR="00162F94" w:rsidRDefault="00162F94" w:rsidP="001546D3">
      <w:r>
        <w:separator/>
      </w:r>
    </w:p>
  </w:footnote>
  <w:footnote w:type="continuationSeparator" w:id="0">
    <w:p w14:paraId="60002FFE" w14:textId="77777777" w:rsidR="00162F94" w:rsidRDefault="00162F94" w:rsidP="001546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021B4F"/>
    <w:multiLevelType w:val="hybridMultilevel"/>
    <w:tmpl w:val="74007E18"/>
    <w:lvl w:ilvl="0" w:tplc="E5A0B61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434"/>
    <w:rsid w:val="000165BF"/>
    <w:rsid w:val="00024D73"/>
    <w:rsid w:val="00026E1D"/>
    <w:rsid w:val="00033434"/>
    <w:rsid w:val="000753BE"/>
    <w:rsid w:val="00086D76"/>
    <w:rsid w:val="000B4575"/>
    <w:rsid w:val="000D1C2C"/>
    <w:rsid w:val="000E1E8E"/>
    <w:rsid w:val="00112EFD"/>
    <w:rsid w:val="001137E4"/>
    <w:rsid w:val="001546D3"/>
    <w:rsid w:val="00162F94"/>
    <w:rsid w:val="00176720"/>
    <w:rsid w:val="00255359"/>
    <w:rsid w:val="002E0C2C"/>
    <w:rsid w:val="002E72BF"/>
    <w:rsid w:val="002F2A86"/>
    <w:rsid w:val="002F4DDB"/>
    <w:rsid w:val="00301B10"/>
    <w:rsid w:val="004B7F67"/>
    <w:rsid w:val="004F2956"/>
    <w:rsid w:val="004F5AF8"/>
    <w:rsid w:val="00504381"/>
    <w:rsid w:val="0052624C"/>
    <w:rsid w:val="00532CC7"/>
    <w:rsid w:val="00564CFC"/>
    <w:rsid w:val="005D4EC0"/>
    <w:rsid w:val="005E3C7B"/>
    <w:rsid w:val="005E595A"/>
    <w:rsid w:val="006232C7"/>
    <w:rsid w:val="006D557B"/>
    <w:rsid w:val="006D7848"/>
    <w:rsid w:val="006F4A1B"/>
    <w:rsid w:val="00707D90"/>
    <w:rsid w:val="00715DBB"/>
    <w:rsid w:val="00732E1D"/>
    <w:rsid w:val="00780BF2"/>
    <w:rsid w:val="007C096C"/>
    <w:rsid w:val="007E1E13"/>
    <w:rsid w:val="007E731D"/>
    <w:rsid w:val="007F5738"/>
    <w:rsid w:val="00864DD4"/>
    <w:rsid w:val="008667F1"/>
    <w:rsid w:val="00881B40"/>
    <w:rsid w:val="00897368"/>
    <w:rsid w:val="008B40C3"/>
    <w:rsid w:val="008E10FF"/>
    <w:rsid w:val="008F5530"/>
    <w:rsid w:val="0097637F"/>
    <w:rsid w:val="00986FB9"/>
    <w:rsid w:val="009E4E6A"/>
    <w:rsid w:val="00A33E7E"/>
    <w:rsid w:val="00A71EC8"/>
    <w:rsid w:val="00A75C0C"/>
    <w:rsid w:val="00A908D0"/>
    <w:rsid w:val="00AA1E64"/>
    <w:rsid w:val="00AE0A7D"/>
    <w:rsid w:val="00AE5C2A"/>
    <w:rsid w:val="00B1084A"/>
    <w:rsid w:val="00B33612"/>
    <w:rsid w:val="00B43104"/>
    <w:rsid w:val="00B73497"/>
    <w:rsid w:val="00BB4D6A"/>
    <w:rsid w:val="00BD2FBD"/>
    <w:rsid w:val="00BD728F"/>
    <w:rsid w:val="00C10AAC"/>
    <w:rsid w:val="00C52FE8"/>
    <w:rsid w:val="00C55DA5"/>
    <w:rsid w:val="00C92110"/>
    <w:rsid w:val="00CD7D49"/>
    <w:rsid w:val="00D10262"/>
    <w:rsid w:val="00D45A33"/>
    <w:rsid w:val="00D761BF"/>
    <w:rsid w:val="00D77B2C"/>
    <w:rsid w:val="00D81052"/>
    <w:rsid w:val="00DF30CD"/>
    <w:rsid w:val="00E2356D"/>
    <w:rsid w:val="00E24703"/>
    <w:rsid w:val="00E2602B"/>
    <w:rsid w:val="00E34A57"/>
    <w:rsid w:val="00E4525B"/>
    <w:rsid w:val="00E734E6"/>
    <w:rsid w:val="00F0554D"/>
    <w:rsid w:val="00F46481"/>
    <w:rsid w:val="00F53CD2"/>
    <w:rsid w:val="00F96C2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E9D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33434"/>
    <w:pPr>
      <w:spacing w:before="100" w:beforeAutospacing="1" w:after="100" w:afterAutospacing="1"/>
    </w:pPr>
    <w:rPr>
      <w:rFonts w:ascii="Times New Roman" w:hAnsi="Times New Roman" w:cs="Times New Roman"/>
      <w:lang w:eastAsia="de-DE"/>
    </w:rPr>
  </w:style>
  <w:style w:type="paragraph" w:styleId="Kopfzeile">
    <w:name w:val="header"/>
    <w:basedOn w:val="Standard"/>
    <w:link w:val="KopfzeileZchn"/>
    <w:uiPriority w:val="99"/>
    <w:unhideWhenUsed/>
    <w:rsid w:val="001546D3"/>
    <w:pPr>
      <w:tabs>
        <w:tab w:val="center" w:pos="4536"/>
        <w:tab w:val="right" w:pos="9072"/>
      </w:tabs>
    </w:pPr>
  </w:style>
  <w:style w:type="character" w:customStyle="1" w:styleId="KopfzeileZchn">
    <w:name w:val="Kopfzeile Zchn"/>
    <w:basedOn w:val="Absatz-Standardschriftart"/>
    <w:link w:val="Kopfzeile"/>
    <w:uiPriority w:val="99"/>
    <w:rsid w:val="001546D3"/>
  </w:style>
  <w:style w:type="paragraph" w:styleId="Fuzeile">
    <w:name w:val="footer"/>
    <w:basedOn w:val="Standard"/>
    <w:link w:val="FuzeileZchn"/>
    <w:uiPriority w:val="99"/>
    <w:unhideWhenUsed/>
    <w:rsid w:val="001546D3"/>
    <w:pPr>
      <w:tabs>
        <w:tab w:val="center" w:pos="4536"/>
        <w:tab w:val="right" w:pos="9072"/>
      </w:tabs>
    </w:pPr>
  </w:style>
  <w:style w:type="character" w:customStyle="1" w:styleId="FuzeileZchn">
    <w:name w:val="Fußzeile Zchn"/>
    <w:basedOn w:val="Absatz-Standardschriftart"/>
    <w:link w:val="Fuzeile"/>
    <w:uiPriority w:val="99"/>
    <w:rsid w:val="001546D3"/>
  </w:style>
  <w:style w:type="table" w:styleId="Tabellenraster">
    <w:name w:val="Table Grid"/>
    <w:basedOn w:val="NormaleTabelle"/>
    <w:uiPriority w:val="39"/>
    <w:rsid w:val="00D81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0107">
      <w:bodyDiv w:val="1"/>
      <w:marLeft w:val="0"/>
      <w:marRight w:val="0"/>
      <w:marTop w:val="0"/>
      <w:marBottom w:val="0"/>
      <w:divBdr>
        <w:top w:val="none" w:sz="0" w:space="0" w:color="auto"/>
        <w:left w:val="none" w:sz="0" w:space="0" w:color="auto"/>
        <w:bottom w:val="none" w:sz="0" w:space="0" w:color="auto"/>
        <w:right w:val="none" w:sz="0" w:space="0" w:color="auto"/>
      </w:divBdr>
    </w:div>
    <w:div w:id="620116209">
      <w:bodyDiv w:val="1"/>
      <w:marLeft w:val="0"/>
      <w:marRight w:val="0"/>
      <w:marTop w:val="0"/>
      <w:marBottom w:val="0"/>
      <w:divBdr>
        <w:top w:val="none" w:sz="0" w:space="0" w:color="auto"/>
        <w:left w:val="none" w:sz="0" w:space="0" w:color="auto"/>
        <w:bottom w:val="none" w:sz="0" w:space="0" w:color="auto"/>
        <w:right w:val="none" w:sz="0" w:space="0" w:color="auto"/>
      </w:divBdr>
      <w:divsChild>
        <w:div w:id="529876138">
          <w:marLeft w:val="0"/>
          <w:marRight w:val="0"/>
          <w:marTop w:val="0"/>
          <w:marBottom w:val="0"/>
          <w:divBdr>
            <w:top w:val="none" w:sz="0" w:space="0" w:color="auto"/>
            <w:left w:val="none" w:sz="0" w:space="0" w:color="auto"/>
            <w:bottom w:val="none" w:sz="0" w:space="0" w:color="auto"/>
            <w:right w:val="none" w:sz="0" w:space="0" w:color="auto"/>
          </w:divBdr>
          <w:divsChild>
            <w:div w:id="1986662839">
              <w:marLeft w:val="0"/>
              <w:marRight w:val="0"/>
              <w:marTop w:val="0"/>
              <w:marBottom w:val="0"/>
              <w:divBdr>
                <w:top w:val="none" w:sz="0" w:space="0" w:color="auto"/>
                <w:left w:val="none" w:sz="0" w:space="0" w:color="auto"/>
                <w:bottom w:val="none" w:sz="0" w:space="0" w:color="auto"/>
                <w:right w:val="none" w:sz="0" w:space="0" w:color="auto"/>
              </w:divBdr>
            </w:div>
          </w:divsChild>
        </w:div>
        <w:div w:id="2084863980">
          <w:marLeft w:val="0"/>
          <w:marRight w:val="0"/>
          <w:marTop w:val="0"/>
          <w:marBottom w:val="0"/>
          <w:divBdr>
            <w:top w:val="none" w:sz="0" w:space="0" w:color="auto"/>
            <w:left w:val="none" w:sz="0" w:space="0" w:color="auto"/>
            <w:bottom w:val="none" w:sz="0" w:space="0" w:color="auto"/>
            <w:right w:val="none" w:sz="0" w:space="0" w:color="auto"/>
          </w:divBdr>
          <w:divsChild>
            <w:div w:id="1410735539">
              <w:marLeft w:val="0"/>
              <w:marRight w:val="0"/>
              <w:marTop w:val="0"/>
              <w:marBottom w:val="0"/>
              <w:divBdr>
                <w:top w:val="none" w:sz="0" w:space="0" w:color="auto"/>
                <w:left w:val="none" w:sz="0" w:space="0" w:color="auto"/>
                <w:bottom w:val="none" w:sz="0" w:space="0" w:color="auto"/>
                <w:right w:val="none" w:sz="0" w:space="0" w:color="auto"/>
              </w:divBdr>
            </w:div>
          </w:divsChild>
        </w:div>
        <w:div w:id="2141725692">
          <w:marLeft w:val="0"/>
          <w:marRight w:val="0"/>
          <w:marTop w:val="0"/>
          <w:marBottom w:val="0"/>
          <w:divBdr>
            <w:top w:val="none" w:sz="0" w:space="0" w:color="auto"/>
            <w:left w:val="none" w:sz="0" w:space="0" w:color="auto"/>
            <w:bottom w:val="none" w:sz="0" w:space="0" w:color="auto"/>
            <w:right w:val="none" w:sz="0" w:space="0" w:color="auto"/>
          </w:divBdr>
          <w:divsChild>
            <w:div w:id="584461719">
              <w:marLeft w:val="0"/>
              <w:marRight w:val="0"/>
              <w:marTop w:val="0"/>
              <w:marBottom w:val="0"/>
              <w:divBdr>
                <w:top w:val="none" w:sz="0" w:space="0" w:color="auto"/>
                <w:left w:val="none" w:sz="0" w:space="0" w:color="auto"/>
                <w:bottom w:val="none" w:sz="0" w:space="0" w:color="auto"/>
                <w:right w:val="none" w:sz="0" w:space="0" w:color="auto"/>
              </w:divBdr>
            </w:div>
          </w:divsChild>
        </w:div>
        <w:div w:id="1073547757">
          <w:marLeft w:val="0"/>
          <w:marRight w:val="0"/>
          <w:marTop w:val="0"/>
          <w:marBottom w:val="0"/>
          <w:divBdr>
            <w:top w:val="none" w:sz="0" w:space="0" w:color="auto"/>
            <w:left w:val="none" w:sz="0" w:space="0" w:color="auto"/>
            <w:bottom w:val="none" w:sz="0" w:space="0" w:color="auto"/>
            <w:right w:val="none" w:sz="0" w:space="0" w:color="auto"/>
          </w:divBdr>
          <w:divsChild>
            <w:div w:id="99961125">
              <w:marLeft w:val="0"/>
              <w:marRight w:val="0"/>
              <w:marTop w:val="0"/>
              <w:marBottom w:val="0"/>
              <w:divBdr>
                <w:top w:val="none" w:sz="0" w:space="0" w:color="auto"/>
                <w:left w:val="none" w:sz="0" w:space="0" w:color="auto"/>
                <w:bottom w:val="none" w:sz="0" w:space="0" w:color="auto"/>
                <w:right w:val="none" w:sz="0" w:space="0" w:color="auto"/>
              </w:divBdr>
            </w:div>
          </w:divsChild>
        </w:div>
        <w:div w:id="1373188981">
          <w:marLeft w:val="0"/>
          <w:marRight w:val="0"/>
          <w:marTop w:val="0"/>
          <w:marBottom w:val="0"/>
          <w:divBdr>
            <w:top w:val="none" w:sz="0" w:space="0" w:color="auto"/>
            <w:left w:val="none" w:sz="0" w:space="0" w:color="auto"/>
            <w:bottom w:val="none" w:sz="0" w:space="0" w:color="auto"/>
            <w:right w:val="none" w:sz="0" w:space="0" w:color="auto"/>
          </w:divBdr>
          <w:divsChild>
            <w:div w:id="122155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6878">
      <w:bodyDiv w:val="1"/>
      <w:marLeft w:val="0"/>
      <w:marRight w:val="0"/>
      <w:marTop w:val="0"/>
      <w:marBottom w:val="0"/>
      <w:divBdr>
        <w:top w:val="none" w:sz="0" w:space="0" w:color="auto"/>
        <w:left w:val="none" w:sz="0" w:space="0" w:color="auto"/>
        <w:bottom w:val="none" w:sz="0" w:space="0" w:color="auto"/>
        <w:right w:val="none" w:sz="0" w:space="0" w:color="auto"/>
      </w:divBdr>
    </w:div>
    <w:div w:id="1393503701">
      <w:bodyDiv w:val="1"/>
      <w:marLeft w:val="0"/>
      <w:marRight w:val="0"/>
      <w:marTop w:val="0"/>
      <w:marBottom w:val="0"/>
      <w:divBdr>
        <w:top w:val="none" w:sz="0" w:space="0" w:color="auto"/>
        <w:left w:val="none" w:sz="0" w:space="0" w:color="auto"/>
        <w:bottom w:val="none" w:sz="0" w:space="0" w:color="auto"/>
        <w:right w:val="none" w:sz="0" w:space="0" w:color="auto"/>
      </w:divBdr>
    </w:div>
    <w:div w:id="1462575832">
      <w:bodyDiv w:val="1"/>
      <w:marLeft w:val="0"/>
      <w:marRight w:val="0"/>
      <w:marTop w:val="0"/>
      <w:marBottom w:val="0"/>
      <w:divBdr>
        <w:top w:val="none" w:sz="0" w:space="0" w:color="auto"/>
        <w:left w:val="none" w:sz="0" w:space="0" w:color="auto"/>
        <w:bottom w:val="none" w:sz="0" w:space="0" w:color="auto"/>
        <w:right w:val="none" w:sz="0" w:space="0" w:color="auto"/>
      </w:divBdr>
      <w:divsChild>
        <w:div w:id="2035036409">
          <w:marLeft w:val="0"/>
          <w:marRight w:val="0"/>
          <w:marTop w:val="0"/>
          <w:marBottom w:val="0"/>
          <w:divBdr>
            <w:top w:val="none" w:sz="0" w:space="0" w:color="auto"/>
            <w:left w:val="none" w:sz="0" w:space="0" w:color="auto"/>
            <w:bottom w:val="none" w:sz="0" w:space="0" w:color="auto"/>
            <w:right w:val="none" w:sz="0" w:space="0" w:color="auto"/>
          </w:divBdr>
          <w:divsChild>
            <w:div w:id="1906525484">
              <w:marLeft w:val="0"/>
              <w:marRight w:val="0"/>
              <w:marTop w:val="0"/>
              <w:marBottom w:val="0"/>
              <w:divBdr>
                <w:top w:val="none" w:sz="0" w:space="0" w:color="auto"/>
                <w:left w:val="none" w:sz="0" w:space="0" w:color="auto"/>
                <w:bottom w:val="none" w:sz="0" w:space="0" w:color="auto"/>
                <w:right w:val="none" w:sz="0" w:space="0" w:color="auto"/>
              </w:divBdr>
              <w:divsChild>
                <w:div w:id="1989674467">
                  <w:marLeft w:val="0"/>
                  <w:marRight w:val="0"/>
                  <w:marTop w:val="0"/>
                  <w:marBottom w:val="0"/>
                  <w:divBdr>
                    <w:top w:val="none" w:sz="0" w:space="0" w:color="auto"/>
                    <w:left w:val="none" w:sz="0" w:space="0" w:color="auto"/>
                    <w:bottom w:val="none" w:sz="0" w:space="0" w:color="auto"/>
                    <w:right w:val="none" w:sz="0" w:space="0" w:color="auto"/>
                  </w:divBdr>
                  <w:divsChild>
                    <w:div w:id="879052501">
                      <w:marLeft w:val="0"/>
                      <w:marRight w:val="0"/>
                      <w:marTop w:val="0"/>
                      <w:marBottom w:val="0"/>
                      <w:divBdr>
                        <w:top w:val="none" w:sz="0" w:space="0" w:color="auto"/>
                        <w:left w:val="none" w:sz="0" w:space="0" w:color="auto"/>
                        <w:bottom w:val="none" w:sz="0" w:space="0" w:color="auto"/>
                        <w:right w:val="none" w:sz="0" w:space="0" w:color="auto"/>
                      </w:divBdr>
                      <w:divsChild>
                        <w:div w:id="968557036">
                          <w:marLeft w:val="0"/>
                          <w:marRight w:val="0"/>
                          <w:marTop w:val="0"/>
                          <w:marBottom w:val="0"/>
                          <w:divBdr>
                            <w:top w:val="none" w:sz="0" w:space="0" w:color="auto"/>
                            <w:left w:val="none" w:sz="0" w:space="0" w:color="auto"/>
                            <w:bottom w:val="none" w:sz="0" w:space="0" w:color="auto"/>
                            <w:right w:val="none" w:sz="0" w:space="0" w:color="auto"/>
                          </w:divBdr>
                          <w:divsChild>
                            <w:div w:id="1606113611">
                              <w:marLeft w:val="0"/>
                              <w:marRight w:val="0"/>
                              <w:marTop w:val="0"/>
                              <w:marBottom w:val="0"/>
                              <w:divBdr>
                                <w:top w:val="none" w:sz="0" w:space="0" w:color="auto"/>
                                <w:left w:val="none" w:sz="0" w:space="0" w:color="auto"/>
                                <w:bottom w:val="none" w:sz="0" w:space="0" w:color="auto"/>
                                <w:right w:val="none" w:sz="0" w:space="0" w:color="auto"/>
                              </w:divBdr>
                            </w:div>
                          </w:divsChild>
                        </w:div>
                        <w:div w:id="608122712">
                          <w:marLeft w:val="0"/>
                          <w:marRight w:val="0"/>
                          <w:marTop w:val="0"/>
                          <w:marBottom w:val="0"/>
                          <w:divBdr>
                            <w:top w:val="none" w:sz="0" w:space="0" w:color="auto"/>
                            <w:left w:val="none" w:sz="0" w:space="0" w:color="auto"/>
                            <w:bottom w:val="none" w:sz="0" w:space="0" w:color="auto"/>
                            <w:right w:val="none" w:sz="0" w:space="0" w:color="auto"/>
                          </w:divBdr>
                          <w:divsChild>
                            <w:div w:id="903830602">
                              <w:marLeft w:val="0"/>
                              <w:marRight w:val="0"/>
                              <w:marTop w:val="0"/>
                              <w:marBottom w:val="0"/>
                              <w:divBdr>
                                <w:top w:val="none" w:sz="0" w:space="0" w:color="auto"/>
                                <w:left w:val="none" w:sz="0" w:space="0" w:color="auto"/>
                                <w:bottom w:val="none" w:sz="0" w:space="0" w:color="auto"/>
                                <w:right w:val="none" w:sz="0" w:space="0" w:color="auto"/>
                              </w:divBdr>
                            </w:div>
                          </w:divsChild>
                        </w:div>
                        <w:div w:id="1285311220">
                          <w:marLeft w:val="0"/>
                          <w:marRight w:val="0"/>
                          <w:marTop w:val="0"/>
                          <w:marBottom w:val="0"/>
                          <w:divBdr>
                            <w:top w:val="none" w:sz="0" w:space="0" w:color="auto"/>
                            <w:left w:val="none" w:sz="0" w:space="0" w:color="auto"/>
                            <w:bottom w:val="none" w:sz="0" w:space="0" w:color="auto"/>
                            <w:right w:val="none" w:sz="0" w:space="0" w:color="auto"/>
                          </w:divBdr>
                          <w:divsChild>
                            <w:div w:id="1079058006">
                              <w:marLeft w:val="0"/>
                              <w:marRight w:val="0"/>
                              <w:marTop w:val="0"/>
                              <w:marBottom w:val="0"/>
                              <w:divBdr>
                                <w:top w:val="none" w:sz="0" w:space="0" w:color="auto"/>
                                <w:left w:val="none" w:sz="0" w:space="0" w:color="auto"/>
                                <w:bottom w:val="none" w:sz="0" w:space="0" w:color="auto"/>
                                <w:right w:val="none" w:sz="0" w:space="0" w:color="auto"/>
                              </w:divBdr>
                            </w:div>
                          </w:divsChild>
                        </w:div>
                        <w:div w:id="240991928">
                          <w:marLeft w:val="0"/>
                          <w:marRight w:val="0"/>
                          <w:marTop w:val="0"/>
                          <w:marBottom w:val="0"/>
                          <w:divBdr>
                            <w:top w:val="none" w:sz="0" w:space="0" w:color="auto"/>
                            <w:left w:val="none" w:sz="0" w:space="0" w:color="auto"/>
                            <w:bottom w:val="none" w:sz="0" w:space="0" w:color="auto"/>
                            <w:right w:val="none" w:sz="0" w:space="0" w:color="auto"/>
                          </w:divBdr>
                        </w:div>
                        <w:div w:id="1201163164">
                          <w:marLeft w:val="0"/>
                          <w:marRight w:val="0"/>
                          <w:marTop w:val="0"/>
                          <w:marBottom w:val="0"/>
                          <w:divBdr>
                            <w:top w:val="none" w:sz="0" w:space="0" w:color="auto"/>
                            <w:left w:val="none" w:sz="0" w:space="0" w:color="auto"/>
                            <w:bottom w:val="none" w:sz="0" w:space="0" w:color="auto"/>
                            <w:right w:val="none" w:sz="0" w:space="0" w:color="auto"/>
                          </w:divBdr>
                          <w:divsChild>
                            <w:div w:id="9653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47465">
              <w:marLeft w:val="0"/>
              <w:marRight w:val="0"/>
              <w:marTop w:val="0"/>
              <w:marBottom w:val="0"/>
              <w:divBdr>
                <w:top w:val="none" w:sz="0" w:space="0" w:color="auto"/>
                <w:left w:val="none" w:sz="0" w:space="0" w:color="auto"/>
                <w:bottom w:val="none" w:sz="0" w:space="0" w:color="auto"/>
                <w:right w:val="none" w:sz="0" w:space="0" w:color="auto"/>
              </w:divBdr>
              <w:divsChild>
                <w:div w:id="143738615">
                  <w:marLeft w:val="0"/>
                  <w:marRight w:val="0"/>
                  <w:marTop w:val="0"/>
                  <w:marBottom w:val="0"/>
                  <w:divBdr>
                    <w:top w:val="none" w:sz="0" w:space="0" w:color="auto"/>
                    <w:left w:val="none" w:sz="0" w:space="0" w:color="auto"/>
                    <w:bottom w:val="none" w:sz="0" w:space="0" w:color="auto"/>
                    <w:right w:val="none" w:sz="0" w:space="0" w:color="auto"/>
                  </w:divBdr>
                  <w:divsChild>
                    <w:div w:id="1751654716">
                      <w:marLeft w:val="0"/>
                      <w:marRight w:val="0"/>
                      <w:marTop w:val="0"/>
                      <w:marBottom w:val="0"/>
                      <w:divBdr>
                        <w:top w:val="none" w:sz="0" w:space="0" w:color="auto"/>
                        <w:left w:val="none" w:sz="0" w:space="0" w:color="auto"/>
                        <w:bottom w:val="none" w:sz="0" w:space="0" w:color="auto"/>
                        <w:right w:val="none" w:sz="0" w:space="0" w:color="auto"/>
                      </w:divBdr>
                      <w:divsChild>
                        <w:div w:id="882016214">
                          <w:marLeft w:val="0"/>
                          <w:marRight w:val="0"/>
                          <w:marTop w:val="0"/>
                          <w:marBottom w:val="0"/>
                          <w:divBdr>
                            <w:top w:val="none" w:sz="0" w:space="0" w:color="auto"/>
                            <w:left w:val="none" w:sz="0" w:space="0" w:color="auto"/>
                            <w:bottom w:val="none" w:sz="0" w:space="0" w:color="auto"/>
                            <w:right w:val="none" w:sz="0" w:space="0" w:color="auto"/>
                          </w:divBdr>
                        </w:div>
                        <w:div w:id="15960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15135">
              <w:marLeft w:val="0"/>
              <w:marRight w:val="0"/>
              <w:marTop w:val="0"/>
              <w:marBottom w:val="0"/>
              <w:divBdr>
                <w:top w:val="none" w:sz="0" w:space="0" w:color="auto"/>
                <w:left w:val="none" w:sz="0" w:space="0" w:color="auto"/>
                <w:bottom w:val="none" w:sz="0" w:space="0" w:color="auto"/>
                <w:right w:val="none" w:sz="0" w:space="0" w:color="auto"/>
              </w:divBdr>
              <w:divsChild>
                <w:div w:id="1954942303">
                  <w:marLeft w:val="0"/>
                  <w:marRight w:val="0"/>
                  <w:marTop w:val="0"/>
                  <w:marBottom w:val="0"/>
                  <w:divBdr>
                    <w:top w:val="none" w:sz="0" w:space="0" w:color="auto"/>
                    <w:left w:val="none" w:sz="0" w:space="0" w:color="auto"/>
                    <w:bottom w:val="none" w:sz="0" w:space="0" w:color="auto"/>
                    <w:right w:val="none" w:sz="0" w:space="0" w:color="auto"/>
                  </w:divBdr>
                  <w:divsChild>
                    <w:div w:id="1783185168">
                      <w:marLeft w:val="0"/>
                      <w:marRight w:val="0"/>
                      <w:marTop w:val="0"/>
                      <w:marBottom w:val="0"/>
                      <w:divBdr>
                        <w:top w:val="none" w:sz="0" w:space="0" w:color="auto"/>
                        <w:left w:val="none" w:sz="0" w:space="0" w:color="auto"/>
                        <w:bottom w:val="none" w:sz="0" w:space="0" w:color="auto"/>
                        <w:right w:val="none" w:sz="0" w:space="0" w:color="auto"/>
                      </w:divBdr>
                      <w:divsChild>
                        <w:div w:id="4173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28186">
              <w:marLeft w:val="0"/>
              <w:marRight w:val="0"/>
              <w:marTop w:val="0"/>
              <w:marBottom w:val="0"/>
              <w:divBdr>
                <w:top w:val="none" w:sz="0" w:space="0" w:color="auto"/>
                <w:left w:val="none" w:sz="0" w:space="0" w:color="auto"/>
                <w:bottom w:val="none" w:sz="0" w:space="0" w:color="auto"/>
                <w:right w:val="none" w:sz="0" w:space="0" w:color="auto"/>
              </w:divBdr>
              <w:divsChild>
                <w:div w:id="691498354">
                  <w:marLeft w:val="0"/>
                  <w:marRight w:val="0"/>
                  <w:marTop w:val="0"/>
                  <w:marBottom w:val="0"/>
                  <w:divBdr>
                    <w:top w:val="none" w:sz="0" w:space="0" w:color="auto"/>
                    <w:left w:val="none" w:sz="0" w:space="0" w:color="auto"/>
                    <w:bottom w:val="none" w:sz="0" w:space="0" w:color="auto"/>
                    <w:right w:val="none" w:sz="0" w:space="0" w:color="auto"/>
                  </w:divBdr>
                </w:div>
              </w:divsChild>
            </w:div>
            <w:div w:id="1749686699">
              <w:marLeft w:val="0"/>
              <w:marRight w:val="0"/>
              <w:marTop w:val="0"/>
              <w:marBottom w:val="0"/>
              <w:divBdr>
                <w:top w:val="none" w:sz="0" w:space="0" w:color="auto"/>
                <w:left w:val="none" w:sz="0" w:space="0" w:color="auto"/>
                <w:bottom w:val="none" w:sz="0" w:space="0" w:color="auto"/>
                <w:right w:val="none" w:sz="0" w:space="0" w:color="auto"/>
              </w:divBdr>
              <w:divsChild>
                <w:div w:id="923299423">
                  <w:marLeft w:val="0"/>
                  <w:marRight w:val="0"/>
                  <w:marTop w:val="0"/>
                  <w:marBottom w:val="0"/>
                  <w:divBdr>
                    <w:top w:val="none" w:sz="0" w:space="0" w:color="auto"/>
                    <w:left w:val="none" w:sz="0" w:space="0" w:color="auto"/>
                    <w:bottom w:val="none" w:sz="0" w:space="0" w:color="auto"/>
                    <w:right w:val="none" w:sz="0" w:space="0" w:color="auto"/>
                  </w:divBdr>
                </w:div>
              </w:divsChild>
            </w:div>
            <w:div w:id="1055931097">
              <w:marLeft w:val="0"/>
              <w:marRight w:val="0"/>
              <w:marTop w:val="0"/>
              <w:marBottom w:val="0"/>
              <w:divBdr>
                <w:top w:val="none" w:sz="0" w:space="0" w:color="auto"/>
                <w:left w:val="none" w:sz="0" w:space="0" w:color="auto"/>
                <w:bottom w:val="none" w:sz="0" w:space="0" w:color="auto"/>
                <w:right w:val="none" w:sz="0" w:space="0" w:color="auto"/>
              </w:divBdr>
            </w:div>
            <w:div w:id="1425373043">
              <w:marLeft w:val="0"/>
              <w:marRight w:val="0"/>
              <w:marTop w:val="0"/>
              <w:marBottom w:val="0"/>
              <w:divBdr>
                <w:top w:val="none" w:sz="0" w:space="0" w:color="auto"/>
                <w:left w:val="none" w:sz="0" w:space="0" w:color="auto"/>
                <w:bottom w:val="none" w:sz="0" w:space="0" w:color="auto"/>
                <w:right w:val="none" w:sz="0" w:space="0" w:color="auto"/>
              </w:divBdr>
              <w:divsChild>
                <w:div w:id="1011954614">
                  <w:marLeft w:val="0"/>
                  <w:marRight w:val="0"/>
                  <w:marTop w:val="0"/>
                  <w:marBottom w:val="0"/>
                  <w:divBdr>
                    <w:top w:val="none" w:sz="0" w:space="0" w:color="auto"/>
                    <w:left w:val="none" w:sz="0" w:space="0" w:color="auto"/>
                    <w:bottom w:val="none" w:sz="0" w:space="0" w:color="auto"/>
                    <w:right w:val="none" w:sz="0" w:space="0" w:color="auto"/>
                  </w:divBdr>
                </w:div>
              </w:divsChild>
            </w:div>
            <w:div w:id="335302574">
              <w:marLeft w:val="0"/>
              <w:marRight w:val="0"/>
              <w:marTop w:val="0"/>
              <w:marBottom w:val="0"/>
              <w:divBdr>
                <w:top w:val="none" w:sz="0" w:space="0" w:color="auto"/>
                <w:left w:val="none" w:sz="0" w:space="0" w:color="auto"/>
                <w:bottom w:val="none" w:sz="0" w:space="0" w:color="auto"/>
                <w:right w:val="none" w:sz="0" w:space="0" w:color="auto"/>
              </w:divBdr>
              <w:divsChild>
                <w:div w:id="415172172">
                  <w:marLeft w:val="0"/>
                  <w:marRight w:val="0"/>
                  <w:marTop w:val="0"/>
                  <w:marBottom w:val="0"/>
                  <w:divBdr>
                    <w:top w:val="none" w:sz="0" w:space="0" w:color="auto"/>
                    <w:left w:val="none" w:sz="0" w:space="0" w:color="auto"/>
                    <w:bottom w:val="none" w:sz="0" w:space="0" w:color="auto"/>
                    <w:right w:val="none" w:sz="0" w:space="0" w:color="auto"/>
                  </w:divBdr>
                </w:div>
              </w:divsChild>
            </w:div>
            <w:div w:id="1991984682">
              <w:marLeft w:val="0"/>
              <w:marRight w:val="0"/>
              <w:marTop w:val="0"/>
              <w:marBottom w:val="0"/>
              <w:divBdr>
                <w:top w:val="none" w:sz="0" w:space="0" w:color="auto"/>
                <w:left w:val="none" w:sz="0" w:space="0" w:color="auto"/>
                <w:bottom w:val="none" w:sz="0" w:space="0" w:color="auto"/>
                <w:right w:val="none" w:sz="0" w:space="0" w:color="auto"/>
              </w:divBdr>
              <w:divsChild>
                <w:div w:id="1886986782">
                  <w:marLeft w:val="0"/>
                  <w:marRight w:val="0"/>
                  <w:marTop w:val="0"/>
                  <w:marBottom w:val="0"/>
                  <w:divBdr>
                    <w:top w:val="none" w:sz="0" w:space="0" w:color="auto"/>
                    <w:left w:val="none" w:sz="0" w:space="0" w:color="auto"/>
                    <w:bottom w:val="none" w:sz="0" w:space="0" w:color="auto"/>
                    <w:right w:val="none" w:sz="0" w:space="0" w:color="auto"/>
                  </w:divBdr>
                </w:div>
              </w:divsChild>
            </w:div>
            <w:div w:id="1415518928">
              <w:marLeft w:val="0"/>
              <w:marRight w:val="0"/>
              <w:marTop w:val="0"/>
              <w:marBottom w:val="0"/>
              <w:divBdr>
                <w:top w:val="none" w:sz="0" w:space="0" w:color="auto"/>
                <w:left w:val="none" w:sz="0" w:space="0" w:color="auto"/>
                <w:bottom w:val="none" w:sz="0" w:space="0" w:color="auto"/>
                <w:right w:val="none" w:sz="0" w:space="0" w:color="auto"/>
              </w:divBdr>
            </w:div>
            <w:div w:id="1770855356">
              <w:marLeft w:val="0"/>
              <w:marRight w:val="0"/>
              <w:marTop w:val="0"/>
              <w:marBottom w:val="0"/>
              <w:divBdr>
                <w:top w:val="none" w:sz="0" w:space="0" w:color="auto"/>
                <w:left w:val="none" w:sz="0" w:space="0" w:color="auto"/>
                <w:bottom w:val="none" w:sz="0" w:space="0" w:color="auto"/>
                <w:right w:val="none" w:sz="0" w:space="0" w:color="auto"/>
              </w:divBdr>
              <w:divsChild>
                <w:div w:id="1047141607">
                  <w:marLeft w:val="0"/>
                  <w:marRight w:val="0"/>
                  <w:marTop w:val="0"/>
                  <w:marBottom w:val="0"/>
                  <w:divBdr>
                    <w:top w:val="none" w:sz="0" w:space="0" w:color="auto"/>
                    <w:left w:val="none" w:sz="0" w:space="0" w:color="auto"/>
                    <w:bottom w:val="none" w:sz="0" w:space="0" w:color="auto"/>
                    <w:right w:val="none" w:sz="0" w:space="0" w:color="auto"/>
                  </w:divBdr>
                </w:div>
              </w:divsChild>
            </w:div>
            <w:div w:id="843403141">
              <w:marLeft w:val="0"/>
              <w:marRight w:val="0"/>
              <w:marTop w:val="0"/>
              <w:marBottom w:val="0"/>
              <w:divBdr>
                <w:top w:val="none" w:sz="0" w:space="0" w:color="auto"/>
                <w:left w:val="none" w:sz="0" w:space="0" w:color="auto"/>
                <w:bottom w:val="none" w:sz="0" w:space="0" w:color="auto"/>
                <w:right w:val="none" w:sz="0" w:space="0" w:color="auto"/>
              </w:divBdr>
              <w:divsChild>
                <w:div w:id="304240524">
                  <w:marLeft w:val="0"/>
                  <w:marRight w:val="0"/>
                  <w:marTop w:val="0"/>
                  <w:marBottom w:val="0"/>
                  <w:divBdr>
                    <w:top w:val="none" w:sz="0" w:space="0" w:color="auto"/>
                    <w:left w:val="none" w:sz="0" w:space="0" w:color="auto"/>
                    <w:bottom w:val="none" w:sz="0" w:space="0" w:color="auto"/>
                    <w:right w:val="none" w:sz="0" w:space="0" w:color="auto"/>
                  </w:divBdr>
                </w:div>
              </w:divsChild>
            </w:div>
            <w:div w:id="1920433906">
              <w:marLeft w:val="0"/>
              <w:marRight w:val="0"/>
              <w:marTop w:val="0"/>
              <w:marBottom w:val="0"/>
              <w:divBdr>
                <w:top w:val="none" w:sz="0" w:space="0" w:color="auto"/>
                <w:left w:val="none" w:sz="0" w:space="0" w:color="auto"/>
                <w:bottom w:val="none" w:sz="0" w:space="0" w:color="auto"/>
                <w:right w:val="none" w:sz="0" w:space="0" w:color="auto"/>
              </w:divBdr>
              <w:divsChild>
                <w:div w:id="790049321">
                  <w:marLeft w:val="0"/>
                  <w:marRight w:val="0"/>
                  <w:marTop w:val="0"/>
                  <w:marBottom w:val="0"/>
                  <w:divBdr>
                    <w:top w:val="none" w:sz="0" w:space="0" w:color="auto"/>
                    <w:left w:val="none" w:sz="0" w:space="0" w:color="auto"/>
                    <w:bottom w:val="none" w:sz="0" w:space="0" w:color="auto"/>
                    <w:right w:val="none" w:sz="0" w:space="0" w:color="auto"/>
                  </w:divBdr>
                </w:div>
              </w:divsChild>
            </w:div>
            <w:div w:id="1631587454">
              <w:marLeft w:val="0"/>
              <w:marRight w:val="0"/>
              <w:marTop w:val="0"/>
              <w:marBottom w:val="0"/>
              <w:divBdr>
                <w:top w:val="none" w:sz="0" w:space="0" w:color="auto"/>
                <w:left w:val="none" w:sz="0" w:space="0" w:color="auto"/>
                <w:bottom w:val="none" w:sz="0" w:space="0" w:color="auto"/>
                <w:right w:val="none" w:sz="0" w:space="0" w:color="auto"/>
              </w:divBdr>
              <w:divsChild>
                <w:div w:id="663625249">
                  <w:marLeft w:val="0"/>
                  <w:marRight w:val="0"/>
                  <w:marTop w:val="0"/>
                  <w:marBottom w:val="0"/>
                  <w:divBdr>
                    <w:top w:val="none" w:sz="0" w:space="0" w:color="auto"/>
                    <w:left w:val="none" w:sz="0" w:space="0" w:color="auto"/>
                    <w:bottom w:val="none" w:sz="0" w:space="0" w:color="auto"/>
                    <w:right w:val="none" w:sz="0" w:space="0" w:color="auto"/>
                  </w:divBdr>
                </w:div>
              </w:divsChild>
            </w:div>
            <w:div w:id="222445054">
              <w:marLeft w:val="0"/>
              <w:marRight w:val="0"/>
              <w:marTop w:val="0"/>
              <w:marBottom w:val="0"/>
              <w:divBdr>
                <w:top w:val="none" w:sz="0" w:space="0" w:color="auto"/>
                <w:left w:val="none" w:sz="0" w:space="0" w:color="auto"/>
                <w:bottom w:val="none" w:sz="0" w:space="0" w:color="auto"/>
                <w:right w:val="none" w:sz="0" w:space="0" w:color="auto"/>
              </w:divBdr>
              <w:divsChild>
                <w:div w:id="1237399896">
                  <w:marLeft w:val="0"/>
                  <w:marRight w:val="0"/>
                  <w:marTop w:val="0"/>
                  <w:marBottom w:val="0"/>
                  <w:divBdr>
                    <w:top w:val="none" w:sz="0" w:space="0" w:color="auto"/>
                    <w:left w:val="none" w:sz="0" w:space="0" w:color="auto"/>
                    <w:bottom w:val="none" w:sz="0" w:space="0" w:color="auto"/>
                    <w:right w:val="none" w:sz="0" w:space="0" w:color="auto"/>
                  </w:divBdr>
                </w:div>
              </w:divsChild>
            </w:div>
            <w:div w:id="735856900">
              <w:marLeft w:val="0"/>
              <w:marRight w:val="0"/>
              <w:marTop w:val="0"/>
              <w:marBottom w:val="0"/>
              <w:divBdr>
                <w:top w:val="none" w:sz="0" w:space="0" w:color="auto"/>
                <w:left w:val="none" w:sz="0" w:space="0" w:color="auto"/>
                <w:bottom w:val="none" w:sz="0" w:space="0" w:color="auto"/>
                <w:right w:val="none" w:sz="0" w:space="0" w:color="auto"/>
              </w:divBdr>
              <w:divsChild>
                <w:div w:id="1138844577">
                  <w:marLeft w:val="0"/>
                  <w:marRight w:val="0"/>
                  <w:marTop w:val="0"/>
                  <w:marBottom w:val="0"/>
                  <w:divBdr>
                    <w:top w:val="none" w:sz="0" w:space="0" w:color="auto"/>
                    <w:left w:val="none" w:sz="0" w:space="0" w:color="auto"/>
                    <w:bottom w:val="none" w:sz="0" w:space="0" w:color="auto"/>
                    <w:right w:val="none" w:sz="0" w:space="0" w:color="auto"/>
                  </w:divBdr>
                </w:div>
              </w:divsChild>
            </w:div>
            <w:div w:id="1745183455">
              <w:marLeft w:val="0"/>
              <w:marRight w:val="0"/>
              <w:marTop w:val="0"/>
              <w:marBottom w:val="0"/>
              <w:divBdr>
                <w:top w:val="none" w:sz="0" w:space="0" w:color="auto"/>
                <w:left w:val="none" w:sz="0" w:space="0" w:color="auto"/>
                <w:bottom w:val="none" w:sz="0" w:space="0" w:color="auto"/>
                <w:right w:val="none" w:sz="0" w:space="0" w:color="auto"/>
              </w:divBdr>
              <w:divsChild>
                <w:div w:id="1063257461">
                  <w:marLeft w:val="0"/>
                  <w:marRight w:val="0"/>
                  <w:marTop w:val="0"/>
                  <w:marBottom w:val="0"/>
                  <w:divBdr>
                    <w:top w:val="none" w:sz="0" w:space="0" w:color="auto"/>
                    <w:left w:val="none" w:sz="0" w:space="0" w:color="auto"/>
                    <w:bottom w:val="none" w:sz="0" w:space="0" w:color="auto"/>
                    <w:right w:val="none" w:sz="0" w:space="0" w:color="auto"/>
                  </w:divBdr>
                </w:div>
              </w:divsChild>
            </w:div>
            <w:div w:id="926041584">
              <w:marLeft w:val="0"/>
              <w:marRight w:val="0"/>
              <w:marTop w:val="0"/>
              <w:marBottom w:val="0"/>
              <w:divBdr>
                <w:top w:val="none" w:sz="0" w:space="0" w:color="auto"/>
                <w:left w:val="none" w:sz="0" w:space="0" w:color="auto"/>
                <w:bottom w:val="none" w:sz="0" w:space="0" w:color="auto"/>
                <w:right w:val="none" w:sz="0" w:space="0" w:color="auto"/>
              </w:divBdr>
              <w:divsChild>
                <w:div w:id="587617991">
                  <w:marLeft w:val="0"/>
                  <w:marRight w:val="0"/>
                  <w:marTop w:val="0"/>
                  <w:marBottom w:val="0"/>
                  <w:divBdr>
                    <w:top w:val="none" w:sz="0" w:space="0" w:color="auto"/>
                    <w:left w:val="none" w:sz="0" w:space="0" w:color="auto"/>
                    <w:bottom w:val="none" w:sz="0" w:space="0" w:color="auto"/>
                    <w:right w:val="none" w:sz="0" w:space="0" w:color="auto"/>
                  </w:divBdr>
                </w:div>
              </w:divsChild>
            </w:div>
            <w:div w:id="1812478268">
              <w:marLeft w:val="0"/>
              <w:marRight w:val="0"/>
              <w:marTop w:val="0"/>
              <w:marBottom w:val="0"/>
              <w:divBdr>
                <w:top w:val="none" w:sz="0" w:space="0" w:color="auto"/>
                <w:left w:val="none" w:sz="0" w:space="0" w:color="auto"/>
                <w:bottom w:val="none" w:sz="0" w:space="0" w:color="auto"/>
                <w:right w:val="none" w:sz="0" w:space="0" w:color="auto"/>
              </w:divBdr>
              <w:divsChild>
                <w:div w:id="482433023">
                  <w:marLeft w:val="0"/>
                  <w:marRight w:val="0"/>
                  <w:marTop w:val="0"/>
                  <w:marBottom w:val="0"/>
                  <w:divBdr>
                    <w:top w:val="none" w:sz="0" w:space="0" w:color="auto"/>
                    <w:left w:val="none" w:sz="0" w:space="0" w:color="auto"/>
                    <w:bottom w:val="none" w:sz="0" w:space="0" w:color="auto"/>
                    <w:right w:val="none" w:sz="0" w:space="0" w:color="auto"/>
                  </w:divBdr>
                </w:div>
              </w:divsChild>
            </w:div>
            <w:div w:id="2068454215">
              <w:marLeft w:val="0"/>
              <w:marRight w:val="0"/>
              <w:marTop w:val="0"/>
              <w:marBottom w:val="0"/>
              <w:divBdr>
                <w:top w:val="none" w:sz="0" w:space="0" w:color="auto"/>
                <w:left w:val="none" w:sz="0" w:space="0" w:color="auto"/>
                <w:bottom w:val="none" w:sz="0" w:space="0" w:color="auto"/>
                <w:right w:val="none" w:sz="0" w:space="0" w:color="auto"/>
              </w:divBdr>
              <w:divsChild>
                <w:div w:id="1356232348">
                  <w:marLeft w:val="0"/>
                  <w:marRight w:val="0"/>
                  <w:marTop w:val="0"/>
                  <w:marBottom w:val="0"/>
                  <w:divBdr>
                    <w:top w:val="none" w:sz="0" w:space="0" w:color="auto"/>
                    <w:left w:val="none" w:sz="0" w:space="0" w:color="auto"/>
                    <w:bottom w:val="none" w:sz="0" w:space="0" w:color="auto"/>
                    <w:right w:val="none" w:sz="0" w:space="0" w:color="auto"/>
                  </w:divBdr>
                </w:div>
              </w:divsChild>
            </w:div>
            <w:div w:id="1890458583">
              <w:marLeft w:val="0"/>
              <w:marRight w:val="0"/>
              <w:marTop w:val="0"/>
              <w:marBottom w:val="0"/>
              <w:divBdr>
                <w:top w:val="none" w:sz="0" w:space="0" w:color="auto"/>
                <w:left w:val="none" w:sz="0" w:space="0" w:color="auto"/>
                <w:bottom w:val="none" w:sz="0" w:space="0" w:color="auto"/>
                <w:right w:val="none" w:sz="0" w:space="0" w:color="auto"/>
              </w:divBdr>
              <w:divsChild>
                <w:div w:id="2064673048">
                  <w:marLeft w:val="0"/>
                  <w:marRight w:val="0"/>
                  <w:marTop w:val="0"/>
                  <w:marBottom w:val="0"/>
                  <w:divBdr>
                    <w:top w:val="none" w:sz="0" w:space="0" w:color="auto"/>
                    <w:left w:val="none" w:sz="0" w:space="0" w:color="auto"/>
                    <w:bottom w:val="none" w:sz="0" w:space="0" w:color="auto"/>
                    <w:right w:val="none" w:sz="0" w:space="0" w:color="auto"/>
                  </w:divBdr>
                </w:div>
              </w:divsChild>
            </w:div>
            <w:div w:id="1922718056">
              <w:marLeft w:val="0"/>
              <w:marRight w:val="0"/>
              <w:marTop w:val="0"/>
              <w:marBottom w:val="0"/>
              <w:divBdr>
                <w:top w:val="none" w:sz="0" w:space="0" w:color="auto"/>
                <w:left w:val="none" w:sz="0" w:space="0" w:color="auto"/>
                <w:bottom w:val="none" w:sz="0" w:space="0" w:color="auto"/>
                <w:right w:val="none" w:sz="0" w:space="0" w:color="auto"/>
              </w:divBdr>
              <w:divsChild>
                <w:div w:id="267397726">
                  <w:marLeft w:val="0"/>
                  <w:marRight w:val="0"/>
                  <w:marTop w:val="0"/>
                  <w:marBottom w:val="0"/>
                  <w:divBdr>
                    <w:top w:val="none" w:sz="0" w:space="0" w:color="auto"/>
                    <w:left w:val="none" w:sz="0" w:space="0" w:color="auto"/>
                    <w:bottom w:val="none" w:sz="0" w:space="0" w:color="auto"/>
                    <w:right w:val="none" w:sz="0" w:space="0" w:color="auto"/>
                  </w:divBdr>
                </w:div>
              </w:divsChild>
            </w:div>
            <w:div w:id="46539948">
              <w:marLeft w:val="0"/>
              <w:marRight w:val="0"/>
              <w:marTop w:val="0"/>
              <w:marBottom w:val="0"/>
              <w:divBdr>
                <w:top w:val="none" w:sz="0" w:space="0" w:color="auto"/>
                <w:left w:val="none" w:sz="0" w:space="0" w:color="auto"/>
                <w:bottom w:val="none" w:sz="0" w:space="0" w:color="auto"/>
                <w:right w:val="none" w:sz="0" w:space="0" w:color="auto"/>
              </w:divBdr>
              <w:divsChild>
                <w:div w:id="446781523">
                  <w:marLeft w:val="0"/>
                  <w:marRight w:val="0"/>
                  <w:marTop w:val="0"/>
                  <w:marBottom w:val="0"/>
                  <w:divBdr>
                    <w:top w:val="none" w:sz="0" w:space="0" w:color="auto"/>
                    <w:left w:val="none" w:sz="0" w:space="0" w:color="auto"/>
                    <w:bottom w:val="none" w:sz="0" w:space="0" w:color="auto"/>
                    <w:right w:val="none" w:sz="0" w:space="0" w:color="auto"/>
                  </w:divBdr>
                </w:div>
              </w:divsChild>
            </w:div>
            <w:div w:id="518934597">
              <w:marLeft w:val="0"/>
              <w:marRight w:val="0"/>
              <w:marTop w:val="0"/>
              <w:marBottom w:val="0"/>
              <w:divBdr>
                <w:top w:val="none" w:sz="0" w:space="0" w:color="auto"/>
                <w:left w:val="none" w:sz="0" w:space="0" w:color="auto"/>
                <w:bottom w:val="none" w:sz="0" w:space="0" w:color="auto"/>
                <w:right w:val="none" w:sz="0" w:space="0" w:color="auto"/>
              </w:divBdr>
              <w:divsChild>
                <w:div w:id="2046833842">
                  <w:marLeft w:val="0"/>
                  <w:marRight w:val="0"/>
                  <w:marTop w:val="0"/>
                  <w:marBottom w:val="0"/>
                  <w:divBdr>
                    <w:top w:val="none" w:sz="0" w:space="0" w:color="auto"/>
                    <w:left w:val="none" w:sz="0" w:space="0" w:color="auto"/>
                    <w:bottom w:val="none" w:sz="0" w:space="0" w:color="auto"/>
                    <w:right w:val="none" w:sz="0" w:space="0" w:color="auto"/>
                  </w:divBdr>
                </w:div>
              </w:divsChild>
            </w:div>
            <w:div w:id="1568419598">
              <w:marLeft w:val="0"/>
              <w:marRight w:val="0"/>
              <w:marTop w:val="0"/>
              <w:marBottom w:val="0"/>
              <w:divBdr>
                <w:top w:val="none" w:sz="0" w:space="0" w:color="auto"/>
                <w:left w:val="none" w:sz="0" w:space="0" w:color="auto"/>
                <w:bottom w:val="none" w:sz="0" w:space="0" w:color="auto"/>
                <w:right w:val="none" w:sz="0" w:space="0" w:color="auto"/>
              </w:divBdr>
              <w:divsChild>
                <w:div w:id="2113281335">
                  <w:marLeft w:val="0"/>
                  <w:marRight w:val="0"/>
                  <w:marTop w:val="0"/>
                  <w:marBottom w:val="0"/>
                  <w:divBdr>
                    <w:top w:val="none" w:sz="0" w:space="0" w:color="auto"/>
                    <w:left w:val="none" w:sz="0" w:space="0" w:color="auto"/>
                    <w:bottom w:val="none" w:sz="0" w:space="0" w:color="auto"/>
                    <w:right w:val="none" w:sz="0" w:space="0" w:color="auto"/>
                  </w:divBdr>
                </w:div>
              </w:divsChild>
            </w:div>
            <w:div w:id="1157303684">
              <w:marLeft w:val="0"/>
              <w:marRight w:val="0"/>
              <w:marTop w:val="0"/>
              <w:marBottom w:val="0"/>
              <w:divBdr>
                <w:top w:val="none" w:sz="0" w:space="0" w:color="auto"/>
                <w:left w:val="none" w:sz="0" w:space="0" w:color="auto"/>
                <w:bottom w:val="none" w:sz="0" w:space="0" w:color="auto"/>
                <w:right w:val="none" w:sz="0" w:space="0" w:color="auto"/>
              </w:divBdr>
              <w:divsChild>
                <w:div w:id="1350401832">
                  <w:marLeft w:val="0"/>
                  <w:marRight w:val="0"/>
                  <w:marTop w:val="0"/>
                  <w:marBottom w:val="0"/>
                  <w:divBdr>
                    <w:top w:val="none" w:sz="0" w:space="0" w:color="auto"/>
                    <w:left w:val="none" w:sz="0" w:space="0" w:color="auto"/>
                    <w:bottom w:val="none" w:sz="0" w:space="0" w:color="auto"/>
                    <w:right w:val="none" w:sz="0" w:space="0" w:color="auto"/>
                  </w:divBdr>
                </w:div>
              </w:divsChild>
            </w:div>
            <w:div w:id="293411508">
              <w:marLeft w:val="0"/>
              <w:marRight w:val="0"/>
              <w:marTop w:val="0"/>
              <w:marBottom w:val="0"/>
              <w:divBdr>
                <w:top w:val="none" w:sz="0" w:space="0" w:color="auto"/>
                <w:left w:val="none" w:sz="0" w:space="0" w:color="auto"/>
                <w:bottom w:val="none" w:sz="0" w:space="0" w:color="auto"/>
                <w:right w:val="none" w:sz="0" w:space="0" w:color="auto"/>
              </w:divBdr>
            </w:div>
            <w:div w:id="40130556">
              <w:marLeft w:val="0"/>
              <w:marRight w:val="0"/>
              <w:marTop w:val="0"/>
              <w:marBottom w:val="0"/>
              <w:divBdr>
                <w:top w:val="none" w:sz="0" w:space="0" w:color="auto"/>
                <w:left w:val="none" w:sz="0" w:space="0" w:color="auto"/>
                <w:bottom w:val="none" w:sz="0" w:space="0" w:color="auto"/>
                <w:right w:val="none" w:sz="0" w:space="0" w:color="auto"/>
              </w:divBdr>
              <w:divsChild>
                <w:div w:id="1979799110">
                  <w:marLeft w:val="0"/>
                  <w:marRight w:val="0"/>
                  <w:marTop w:val="0"/>
                  <w:marBottom w:val="0"/>
                  <w:divBdr>
                    <w:top w:val="none" w:sz="0" w:space="0" w:color="auto"/>
                    <w:left w:val="none" w:sz="0" w:space="0" w:color="auto"/>
                    <w:bottom w:val="none" w:sz="0" w:space="0" w:color="auto"/>
                    <w:right w:val="none" w:sz="0" w:space="0" w:color="auto"/>
                  </w:divBdr>
                </w:div>
                <w:div w:id="1777750407">
                  <w:marLeft w:val="0"/>
                  <w:marRight w:val="0"/>
                  <w:marTop w:val="0"/>
                  <w:marBottom w:val="0"/>
                  <w:divBdr>
                    <w:top w:val="none" w:sz="0" w:space="0" w:color="auto"/>
                    <w:left w:val="none" w:sz="0" w:space="0" w:color="auto"/>
                    <w:bottom w:val="none" w:sz="0" w:space="0" w:color="auto"/>
                    <w:right w:val="none" w:sz="0" w:space="0" w:color="auto"/>
                  </w:divBdr>
                </w:div>
                <w:div w:id="951744043">
                  <w:marLeft w:val="0"/>
                  <w:marRight w:val="0"/>
                  <w:marTop w:val="0"/>
                  <w:marBottom w:val="0"/>
                  <w:divBdr>
                    <w:top w:val="none" w:sz="0" w:space="0" w:color="auto"/>
                    <w:left w:val="none" w:sz="0" w:space="0" w:color="auto"/>
                    <w:bottom w:val="none" w:sz="0" w:space="0" w:color="auto"/>
                    <w:right w:val="none" w:sz="0" w:space="0" w:color="auto"/>
                  </w:divBdr>
                </w:div>
                <w:div w:id="2146849768">
                  <w:marLeft w:val="0"/>
                  <w:marRight w:val="0"/>
                  <w:marTop w:val="0"/>
                  <w:marBottom w:val="0"/>
                  <w:divBdr>
                    <w:top w:val="none" w:sz="0" w:space="0" w:color="auto"/>
                    <w:left w:val="none" w:sz="0" w:space="0" w:color="auto"/>
                    <w:bottom w:val="none" w:sz="0" w:space="0" w:color="auto"/>
                    <w:right w:val="none" w:sz="0" w:space="0" w:color="auto"/>
                  </w:divBdr>
                </w:div>
              </w:divsChild>
            </w:div>
            <w:div w:id="1212159262">
              <w:marLeft w:val="0"/>
              <w:marRight w:val="0"/>
              <w:marTop w:val="0"/>
              <w:marBottom w:val="0"/>
              <w:divBdr>
                <w:top w:val="none" w:sz="0" w:space="0" w:color="auto"/>
                <w:left w:val="none" w:sz="0" w:space="0" w:color="auto"/>
                <w:bottom w:val="none" w:sz="0" w:space="0" w:color="auto"/>
                <w:right w:val="none" w:sz="0" w:space="0" w:color="auto"/>
              </w:divBdr>
              <w:divsChild>
                <w:div w:id="114565287">
                  <w:marLeft w:val="0"/>
                  <w:marRight w:val="0"/>
                  <w:marTop w:val="0"/>
                  <w:marBottom w:val="0"/>
                  <w:divBdr>
                    <w:top w:val="none" w:sz="0" w:space="0" w:color="auto"/>
                    <w:left w:val="none" w:sz="0" w:space="0" w:color="auto"/>
                    <w:bottom w:val="none" w:sz="0" w:space="0" w:color="auto"/>
                    <w:right w:val="none" w:sz="0" w:space="0" w:color="auto"/>
                  </w:divBdr>
                </w:div>
              </w:divsChild>
            </w:div>
            <w:div w:id="491874664">
              <w:marLeft w:val="0"/>
              <w:marRight w:val="0"/>
              <w:marTop w:val="0"/>
              <w:marBottom w:val="0"/>
              <w:divBdr>
                <w:top w:val="none" w:sz="0" w:space="0" w:color="auto"/>
                <w:left w:val="none" w:sz="0" w:space="0" w:color="auto"/>
                <w:bottom w:val="none" w:sz="0" w:space="0" w:color="auto"/>
                <w:right w:val="none" w:sz="0" w:space="0" w:color="auto"/>
              </w:divBdr>
            </w:div>
            <w:div w:id="1672828904">
              <w:marLeft w:val="0"/>
              <w:marRight w:val="0"/>
              <w:marTop w:val="0"/>
              <w:marBottom w:val="0"/>
              <w:divBdr>
                <w:top w:val="none" w:sz="0" w:space="0" w:color="auto"/>
                <w:left w:val="none" w:sz="0" w:space="0" w:color="auto"/>
                <w:bottom w:val="none" w:sz="0" w:space="0" w:color="auto"/>
                <w:right w:val="none" w:sz="0" w:space="0" w:color="auto"/>
              </w:divBdr>
            </w:div>
            <w:div w:id="1916087004">
              <w:marLeft w:val="0"/>
              <w:marRight w:val="0"/>
              <w:marTop w:val="0"/>
              <w:marBottom w:val="0"/>
              <w:divBdr>
                <w:top w:val="none" w:sz="0" w:space="0" w:color="auto"/>
                <w:left w:val="none" w:sz="0" w:space="0" w:color="auto"/>
                <w:bottom w:val="none" w:sz="0" w:space="0" w:color="auto"/>
                <w:right w:val="none" w:sz="0" w:space="0" w:color="auto"/>
              </w:divBdr>
            </w:div>
            <w:div w:id="1411002042">
              <w:marLeft w:val="0"/>
              <w:marRight w:val="0"/>
              <w:marTop w:val="0"/>
              <w:marBottom w:val="0"/>
              <w:divBdr>
                <w:top w:val="none" w:sz="0" w:space="0" w:color="auto"/>
                <w:left w:val="none" w:sz="0" w:space="0" w:color="auto"/>
                <w:bottom w:val="none" w:sz="0" w:space="0" w:color="auto"/>
                <w:right w:val="none" w:sz="0" w:space="0" w:color="auto"/>
              </w:divBdr>
              <w:divsChild>
                <w:div w:id="1228418720">
                  <w:marLeft w:val="0"/>
                  <w:marRight w:val="0"/>
                  <w:marTop w:val="0"/>
                  <w:marBottom w:val="0"/>
                  <w:divBdr>
                    <w:top w:val="none" w:sz="0" w:space="0" w:color="auto"/>
                    <w:left w:val="none" w:sz="0" w:space="0" w:color="auto"/>
                    <w:bottom w:val="none" w:sz="0" w:space="0" w:color="auto"/>
                    <w:right w:val="none" w:sz="0" w:space="0" w:color="auto"/>
                  </w:divBdr>
                </w:div>
              </w:divsChild>
            </w:div>
            <w:div w:id="534854750">
              <w:marLeft w:val="0"/>
              <w:marRight w:val="0"/>
              <w:marTop w:val="0"/>
              <w:marBottom w:val="0"/>
              <w:divBdr>
                <w:top w:val="none" w:sz="0" w:space="0" w:color="auto"/>
                <w:left w:val="none" w:sz="0" w:space="0" w:color="auto"/>
                <w:bottom w:val="none" w:sz="0" w:space="0" w:color="auto"/>
                <w:right w:val="none" w:sz="0" w:space="0" w:color="auto"/>
              </w:divBdr>
            </w:div>
            <w:div w:id="735585939">
              <w:marLeft w:val="0"/>
              <w:marRight w:val="0"/>
              <w:marTop w:val="0"/>
              <w:marBottom w:val="0"/>
              <w:divBdr>
                <w:top w:val="none" w:sz="0" w:space="0" w:color="auto"/>
                <w:left w:val="none" w:sz="0" w:space="0" w:color="auto"/>
                <w:bottom w:val="none" w:sz="0" w:space="0" w:color="auto"/>
                <w:right w:val="none" w:sz="0" w:space="0" w:color="auto"/>
              </w:divBdr>
              <w:divsChild>
                <w:div w:id="2095978325">
                  <w:marLeft w:val="0"/>
                  <w:marRight w:val="0"/>
                  <w:marTop w:val="0"/>
                  <w:marBottom w:val="0"/>
                  <w:divBdr>
                    <w:top w:val="none" w:sz="0" w:space="0" w:color="auto"/>
                    <w:left w:val="none" w:sz="0" w:space="0" w:color="auto"/>
                    <w:bottom w:val="none" w:sz="0" w:space="0" w:color="auto"/>
                    <w:right w:val="none" w:sz="0" w:space="0" w:color="auto"/>
                  </w:divBdr>
                </w:div>
              </w:divsChild>
            </w:div>
            <w:div w:id="905266566">
              <w:marLeft w:val="0"/>
              <w:marRight w:val="0"/>
              <w:marTop w:val="0"/>
              <w:marBottom w:val="0"/>
              <w:divBdr>
                <w:top w:val="none" w:sz="0" w:space="0" w:color="auto"/>
                <w:left w:val="none" w:sz="0" w:space="0" w:color="auto"/>
                <w:bottom w:val="none" w:sz="0" w:space="0" w:color="auto"/>
                <w:right w:val="none" w:sz="0" w:space="0" w:color="auto"/>
              </w:divBdr>
              <w:divsChild>
                <w:div w:id="1845434721">
                  <w:marLeft w:val="0"/>
                  <w:marRight w:val="0"/>
                  <w:marTop w:val="0"/>
                  <w:marBottom w:val="0"/>
                  <w:divBdr>
                    <w:top w:val="none" w:sz="0" w:space="0" w:color="auto"/>
                    <w:left w:val="none" w:sz="0" w:space="0" w:color="auto"/>
                    <w:bottom w:val="none" w:sz="0" w:space="0" w:color="auto"/>
                    <w:right w:val="none" w:sz="0" w:space="0" w:color="auto"/>
                  </w:divBdr>
                </w:div>
              </w:divsChild>
            </w:div>
            <w:div w:id="506868509">
              <w:marLeft w:val="0"/>
              <w:marRight w:val="0"/>
              <w:marTop w:val="0"/>
              <w:marBottom w:val="0"/>
              <w:divBdr>
                <w:top w:val="none" w:sz="0" w:space="0" w:color="auto"/>
                <w:left w:val="none" w:sz="0" w:space="0" w:color="auto"/>
                <w:bottom w:val="none" w:sz="0" w:space="0" w:color="auto"/>
                <w:right w:val="none" w:sz="0" w:space="0" w:color="auto"/>
              </w:divBdr>
              <w:divsChild>
                <w:div w:id="1160804221">
                  <w:marLeft w:val="0"/>
                  <w:marRight w:val="0"/>
                  <w:marTop w:val="0"/>
                  <w:marBottom w:val="0"/>
                  <w:divBdr>
                    <w:top w:val="none" w:sz="0" w:space="0" w:color="auto"/>
                    <w:left w:val="none" w:sz="0" w:space="0" w:color="auto"/>
                    <w:bottom w:val="none" w:sz="0" w:space="0" w:color="auto"/>
                    <w:right w:val="none" w:sz="0" w:space="0" w:color="auto"/>
                  </w:divBdr>
                </w:div>
              </w:divsChild>
            </w:div>
            <w:div w:id="1711999791">
              <w:marLeft w:val="0"/>
              <w:marRight w:val="0"/>
              <w:marTop w:val="0"/>
              <w:marBottom w:val="0"/>
              <w:divBdr>
                <w:top w:val="none" w:sz="0" w:space="0" w:color="auto"/>
                <w:left w:val="none" w:sz="0" w:space="0" w:color="auto"/>
                <w:bottom w:val="none" w:sz="0" w:space="0" w:color="auto"/>
                <w:right w:val="none" w:sz="0" w:space="0" w:color="auto"/>
              </w:divBdr>
              <w:divsChild>
                <w:div w:id="1911576908">
                  <w:marLeft w:val="0"/>
                  <w:marRight w:val="0"/>
                  <w:marTop w:val="0"/>
                  <w:marBottom w:val="0"/>
                  <w:divBdr>
                    <w:top w:val="none" w:sz="0" w:space="0" w:color="auto"/>
                    <w:left w:val="none" w:sz="0" w:space="0" w:color="auto"/>
                    <w:bottom w:val="none" w:sz="0" w:space="0" w:color="auto"/>
                    <w:right w:val="none" w:sz="0" w:space="0" w:color="auto"/>
                  </w:divBdr>
                </w:div>
              </w:divsChild>
            </w:div>
            <w:div w:id="1981111056">
              <w:marLeft w:val="0"/>
              <w:marRight w:val="0"/>
              <w:marTop w:val="0"/>
              <w:marBottom w:val="0"/>
              <w:divBdr>
                <w:top w:val="none" w:sz="0" w:space="0" w:color="auto"/>
                <w:left w:val="none" w:sz="0" w:space="0" w:color="auto"/>
                <w:bottom w:val="none" w:sz="0" w:space="0" w:color="auto"/>
                <w:right w:val="none" w:sz="0" w:space="0" w:color="auto"/>
              </w:divBdr>
              <w:divsChild>
                <w:div w:id="58677501">
                  <w:marLeft w:val="0"/>
                  <w:marRight w:val="0"/>
                  <w:marTop w:val="0"/>
                  <w:marBottom w:val="0"/>
                  <w:divBdr>
                    <w:top w:val="none" w:sz="0" w:space="0" w:color="auto"/>
                    <w:left w:val="none" w:sz="0" w:space="0" w:color="auto"/>
                    <w:bottom w:val="none" w:sz="0" w:space="0" w:color="auto"/>
                    <w:right w:val="none" w:sz="0" w:space="0" w:color="auto"/>
                  </w:divBdr>
                </w:div>
              </w:divsChild>
            </w:div>
            <w:div w:id="752966918">
              <w:marLeft w:val="0"/>
              <w:marRight w:val="0"/>
              <w:marTop w:val="0"/>
              <w:marBottom w:val="0"/>
              <w:divBdr>
                <w:top w:val="none" w:sz="0" w:space="0" w:color="auto"/>
                <w:left w:val="none" w:sz="0" w:space="0" w:color="auto"/>
                <w:bottom w:val="none" w:sz="0" w:space="0" w:color="auto"/>
                <w:right w:val="none" w:sz="0" w:space="0" w:color="auto"/>
              </w:divBdr>
              <w:divsChild>
                <w:div w:id="667637560">
                  <w:marLeft w:val="0"/>
                  <w:marRight w:val="0"/>
                  <w:marTop w:val="0"/>
                  <w:marBottom w:val="0"/>
                  <w:divBdr>
                    <w:top w:val="none" w:sz="0" w:space="0" w:color="auto"/>
                    <w:left w:val="none" w:sz="0" w:space="0" w:color="auto"/>
                    <w:bottom w:val="none" w:sz="0" w:space="0" w:color="auto"/>
                    <w:right w:val="none" w:sz="0" w:space="0" w:color="auto"/>
                  </w:divBdr>
                </w:div>
              </w:divsChild>
            </w:div>
            <w:div w:id="84959952">
              <w:marLeft w:val="0"/>
              <w:marRight w:val="0"/>
              <w:marTop w:val="0"/>
              <w:marBottom w:val="0"/>
              <w:divBdr>
                <w:top w:val="none" w:sz="0" w:space="0" w:color="auto"/>
                <w:left w:val="none" w:sz="0" w:space="0" w:color="auto"/>
                <w:bottom w:val="none" w:sz="0" w:space="0" w:color="auto"/>
                <w:right w:val="none" w:sz="0" w:space="0" w:color="auto"/>
              </w:divBdr>
              <w:divsChild>
                <w:div w:id="1446535358">
                  <w:marLeft w:val="0"/>
                  <w:marRight w:val="0"/>
                  <w:marTop w:val="0"/>
                  <w:marBottom w:val="0"/>
                  <w:divBdr>
                    <w:top w:val="none" w:sz="0" w:space="0" w:color="auto"/>
                    <w:left w:val="none" w:sz="0" w:space="0" w:color="auto"/>
                    <w:bottom w:val="none" w:sz="0" w:space="0" w:color="auto"/>
                    <w:right w:val="none" w:sz="0" w:space="0" w:color="auto"/>
                  </w:divBdr>
                </w:div>
              </w:divsChild>
            </w:div>
            <w:div w:id="690181912">
              <w:marLeft w:val="0"/>
              <w:marRight w:val="0"/>
              <w:marTop w:val="0"/>
              <w:marBottom w:val="0"/>
              <w:divBdr>
                <w:top w:val="none" w:sz="0" w:space="0" w:color="auto"/>
                <w:left w:val="none" w:sz="0" w:space="0" w:color="auto"/>
                <w:bottom w:val="none" w:sz="0" w:space="0" w:color="auto"/>
                <w:right w:val="none" w:sz="0" w:space="0" w:color="auto"/>
              </w:divBdr>
              <w:divsChild>
                <w:div w:id="2101364151">
                  <w:marLeft w:val="0"/>
                  <w:marRight w:val="0"/>
                  <w:marTop w:val="0"/>
                  <w:marBottom w:val="0"/>
                  <w:divBdr>
                    <w:top w:val="none" w:sz="0" w:space="0" w:color="auto"/>
                    <w:left w:val="none" w:sz="0" w:space="0" w:color="auto"/>
                    <w:bottom w:val="none" w:sz="0" w:space="0" w:color="auto"/>
                    <w:right w:val="none" w:sz="0" w:space="0" w:color="auto"/>
                  </w:divBdr>
                </w:div>
              </w:divsChild>
            </w:div>
            <w:div w:id="1094403167">
              <w:marLeft w:val="0"/>
              <w:marRight w:val="0"/>
              <w:marTop w:val="0"/>
              <w:marBottom w:val="0"/>
              <w:divBdr>
                <w:top w:val="none" w:sz="0" w:space="0" w:color="auto"/>
                <w:left w:val="none" w:sz="0" w:space="0" w:color="auto"/>
                <w:bottom w:val="none" w:sz="0" w:space="0" w:color="auto"/>
                <w:right w:val="none" w:sz="0" w:space="0" w:color="auto"/>
              </w:divBdr>
              <w:divsChild>
                <w:div w:id="1200698964">
                  <w:marLeft w:val="0"/>
                  <w:marRight w:val="0"/>
                  <w:marTop w:val="0"/>
                  <w:marBottom w:val="0"/>
                  <w:divBdr>
                    <w:top w:val="none" w:sz="0" w:space="0" w:color="auto"/>
                    <w:left w:val="none" w:sz="0" w:space="0" w:color="auto"/>
                    <w:bottom w:val="none" w:sz="0" w:space="0" w:color="auto"/>
                    <w:right w:val="none" w:sz="0" w:space="0" w:color="auto"/>
                  </w:divBdr>
                </w:div>
              </w:divsChild>
            </w:div>
            <w:div w:id="964192277">
              <w:marLeft w:val="0"/>
              <w:marRight w:val="0"/>
              <w:marTop w:val="0"/>
              <w:marBottom w:val="0"/>
              <w:divBdr>
                <w:top w:val="none" w:sz="0" w:space="0" w:color="auto"/>
                <w:left w:val="none" w:sz="0" w:space="0" w:color="auto"/>
                <w:bottom w:val="none" w:sz="0" w:space="0" w:color="auto"/>
                <w:right w:val="none" w:sz="0" w:space="0" w:color="auto"/>
              </w:divBdr>
              <w:divsChild>
                <w:div w:id="2107341904">
                  <w:marLeft w:val="0"/>
                  <w:marRight w:val="0"/>
                  <w:marTop w:val="0"/>
                  <w:marBottom w:val="0"/>
                  <w:divBdr>
                    <w:top w:val="none" w:sz="0" w:space="0" w:color="auto"/>
                    <w:left w:val="none" w:sz="0" w:space="0" w:color="auto"/>
                    <w:bottom w:val="none" w:sz="0" w:space="0" w:color="auto"/>
                    <w:right w:val="none" w:sz="0" w:space="0" w:color="auto"/>
                  </w:divBdr>
                </w:div>
              </w:divsChild>
            </w:div>
            <w:div w:id="527958647">
              <w:marLeft w:val="0"/>
              <w:marRight w:val="0"/>
              <w:marTop w:val="0"/>
              <w:marBottom w:val="0"/>
              <w:divBdr>
                <w:top w:val="none" w:sz="0" w:space="0" w:color="auto"/>
                <w:left w:val="none" w:sz="0" w:space="0" w:color="auto"/>
                <w:bottom w:val="none" w:sz="0" w:space="0" w:color="auto"/>
                <w:right w:val="none" w:sz="0" w:space="0" w:color="auto"/>
              </w:divBdr>
              <w:divsChild>
                <w:div w:id="28072116">
                  <w:marLeft w:val="0"/>
                  <w:marRight w:val="0"/>
                  <w:marTop w:val="0"/>
                  <w:marBottom w:val="0"/>
                  <w:divBdr>
                    <w:top w:val="none" w:sz="0" w:space="0" w:color="auto"/>
                    <w:left w:val="none" w:sz="0" w:space="0" w:color="auto"/>
                    <w:bottom w:val="none" w:sz="0" w:space="0" w:color="auto"/>
                    <w:right w:val="none" w:sz="0" w:space="0" w:color="auto"/>
                  </w:divBdr>
                </w:div>
              </w:divsChild>
            </w:div>
            <w:div w:id="1689522629">
              <w:marLeft w:val="0"/>
              <w:marRight w:val="0"/>
              <w:marTop w:val="0"/>
              <w:marBottom w:val="0"/>
              <w:divBdr>
                <w:top w:val="none" w:sz="0" w:space="0" w:color="auto"/>
                <w:left w:val="none" w:sz="0" w:space="0" w:color="auto"/>
                <w:bottom w:val="none" w:sz="0" w:space="0" w:color="auto"/>
                <w:right w:val="none" w:sz="0" w:space="0" w:color="auto"/>
              </w:divBdr>
              <w:divsChild>
                <w:div w:id="656543110">
                  <w:marLeft w:val="0"/>
                  <w:marRight w:val="0"/>
                  <w:marTop w:val="0"/>
                  <w:marBottom w:val="0"/>
                  <w:divBdr>
                    <w:top w:val="none" w:sz="0" w:space="0" w:color="auto"/>
                    <w:left w:val="none" w:sz="0" w:space="0" w:color="auto"/>
                    <w:bottom w:val="none" w:sz="0" w:space="0" w:color="auto"/>
                    <w:right w:val="none" w:sz="0" w:space="0" w:color="auto"/>
                  </w:divBdr>
                </w:div>
              </w:divsChild>
            </w:div>
            <w:div w:id="194730224">
              <w:marLeft w:val="0"/>
              <w:marRight w:val="0"/>
              <w:marTop w:val="0"/>
              <w:marBottom w:val="0"/>
              <w:divBdr>
                <w:top w:val="none" w:sz="0" w:space="0" w:color="auto"/>
                <w:left w:val="none" w:sz="0" w:space="0" w:color="auto"/>
                <w:bottom w:val="none" w:sz="0" w:space="0" w:color="auto"/>
                <w:right w:val="none" w:sz="0" w:space="0" w:color="auto"/>
              </w:divBdr>
              <w:divsChild>
                <w:div w:id="1224684741">
                  <w:marLeft w:val="0"/>
                  <w:marRight w:val="0"/>
                  <w:marTop w:val="0"/>
                  <w:marBottom w:val="0"/>
                  <w:divBdr>
                    <w:top w:val="none" w:sz="0" w:space="0" w:color="auto"/>
                    <w:left w:val="none" w:sz="0" w:space="0" w:color="auto"/>
                    <w:bottom w:val="none" w:sz="0" w:space="0" w:color="auto"/>
                    <w:right w:val="none" w:sz="0" w:space="0" w:color="auto"/>
                  </w:divBdr>
                </w:div>
              </w:divsChild>
            </w:div>
            <w:div w:id="21325252">
              <w:marLeft w:val="0"/>
              <w:marRight w:val="0"/>
              <w:marTop w:val="0"/>
              <w:marBottom w:val="0"/>
              <w:divBdr>
                <w:top w:val="none" w:sz="0" w:space="0" w:color="auto"/>
                <w:left w:val="none" w:sz="0" w:space="0" w:color="auto"/>
                <w:bottom w:val="none" w:sz="0" w:space="0" w:color="auto"/>
                <w:right w:val="none" w:sz="0" w:space="0" w:color="auto"/>
              </w:divBdr>
              <w:divsChild>
                <w:div w:id="2143036081">
                  <w:marLeft w:val="0"/>
                  <w:marRight w:val="0"/>
                  <w:marTop w:val="0"/>
                  <w:marBottom w:val="0"/>
                  <w:divBdr>
                    <w:top w:val="none" w:sz="0" w:space="0" w:color="auto"/>
                    <w:left w:val="none" w:sz="0" w:space="0" w:color="auto"/>
                    <w:bottom w:val="none" w:sz="0" w:space="0" w:color="auto"/>
                    <w:right w:val="none" w:sz="0" w:space="0" w:color="auto"/>
                  </w:divBdr>
                </w:div>
              </w:divsChild>
            </w:div>
            <w:div w:id="861436521">
              <w:marLeft w:val="0"/>
              <w:marRight w:val="0"/>
              <w:marTop w:val="0"/>
              <w:marBottom w:val="0"/>
              <w:divBdr>
                <w:top w:val="none" w:sz="0" w:space="0" w:color="auto"/>
                <w:left w:val="none" w:sz="0" w:space="0" w:color="auto"/>
                <w:bottom w:val="none" w:sz="0" w:space="0" w:color="auto"/>
                <w:right w:val="none" w:sz="0" w:space="0" w:color="auto"/>
              </w:divBdr>
            </w:div>
            <w:div w:id="1712418213">
              <w:marLeft w:val="0"/>
              <w:marRight w:val="0"/>
              <w:marTop w:val="0"/>
              <w:marBottom w:val="0"/>
              <w:divBdr>
                <w:top w:val="none" w:sz="0" w:space="0" w:color="auto"/>
                <w:left w:val="none" w:sz="0" w:space="0" w:color="auto"/>
                <w:bottom w:val="none" w:sz="0" w:space="0" w:color="auto"/>
                <w:right w:val="none" w:sz="0" w:space="0" w:color="auto"/>
              </w:divBdr>
              <w:divsChild>
                <w:div w:id="1047753835">
                  <w:marLeft w:val="0"/>
                  <w:marRight w:val="0"/>
                  <w:marTop w:val="0"/>
                  <w:marBottom w:val="0"/>
                  <w:divBdr>
                    <w:top w:val="none" w:sz="0" w:space="0" w:color="auto"/>
                    <w:left w:val="none" w:sz="0" w:space="0" w:color="auto"/>
                    <w:bottom w:val="none" w:sz="0" w:space="0" w:color="auto"/>
                    <w:right w:val="none" w:sz="0" w:space="0" w:color="auto"/>
                  </w:divBdr>
                </w:div>
              </w:divsChild>
            </w:div>
            <w:div w:id="144668664">
              <w:marLeft w:val="0"/>
              <w:marRight w:val="0"/>
              <w:marTop w:val="0"/>
              <w:marBottom w:val="0"/>
              <w:divBdr>
                <w:top w:val="none" w:sz="0" w:space="0" w:color="auto"/>
                <w:left w:val="none" w:sz="0" w:space="0" w:color="auto"/>
                <w:bottom w:val="none" w:sz="0" w:space="0" w:color="auto"/>
                <w:right w:val="none" w:sz="0" w:space="0" w:color="auto"/>
              </w:divBdr>
            </w:div>
            <w:div w:id="920455446">
              <w:marLeft w:val="0"/>
              <w:marRight w:val="0"/>
              <w:marTop w:val="0"/>
              <w:marBottom w:val="0"/>
              <w:divBdr>
                <w:top w:val="none" w:sz="0" w:space="0" w:color="auto"/>
                <w:left w:val="none" w:sz="0" w:space="0" w:color="auto"/>
                <w:bottom w:val="none" w:sz="0" w:space="0" w:color="auto"/>
                <w:right w:val="none" w:sz="0" w:space="0" w:color="auto"/>
              </w:divBdr>
              <w:divsChild>
                <w:div w:id="412091584">
                  <w:marLeft w:val="0"/>
                  <w:marRight w:val="0"/>
                  <w:marTop w:val="0"/>
                  <w:marBottom w:val="0"/>
                  <w:divBdr>
                    <w:top w:val="none" w:sz="0" w:space="0" w:color="auto"/>
                    <w:left w:val="none" w:sz="0" w:space="0" w:color="auto"/>
                    <w:bottom w:val="none" w:sz="0" w:space="0" w:color="auto"/>
                    <w:right w:val="none" w:sz="0" w:space="0" w:color="auto"/>
                  </w:divBdr>
                </w:div>
              </w:divsChild>
            </w:div>
            <w:div w:id="961224409">
              <w:marLeft w:val="0"/>
              <w:marRight w:val="0"/>
              <w:marTop w:val="0"/>
              <w:marBottom w:val="0"/>
              <w:divBdr>
                <w:top w:val="none" w:sz="0" w:space="0" w:color="auto"/>
                <w:left w:val="none" w:sz="0" w:space="0" w:color="auto"/>
                <w:bottom w:val="none" w:sz="0" w:space="0" w:color="auto"/>
                <w:right w:val="none" w:sz="0" w:space="0" w:color="auto"/>
              </w:divBdr>
              <w:divsChild>
                <w:div w:id="756679001">
                  <w:marLeft w:val="0"/>
                  <w:marRight w:val="0"/>
                  <w:marTop w:val="0"/>
                  <w:marBottom w:val="0"/>
                  <w:divBdr>
                    <w:top w:val="none" w:sz="0" w:space="0" w:color="auto"/>
                    <w:left w:val="none" w:sz="0" w:space="0" w:color="auto"/>
                    <w:bottom w:val="none" w:sz="0" w:space="0" w:color="auto"/>
                    <w:right w:val="none" w:sz="0" w:space="0" w:color="auto"/>
                  </w:divBdr>
                </w:div>
              </w:divsChild>
            </w:div>
            <w:div w:id="1832479132">
              <w:marLeft w:val="0"/>
              <w:marRight w:val="0"/>
              <w:marTop w:val="0"/>
              <w:marBottom w:val="0"/>
              <w:divBdr>
                <w:top w:val="none" w:sz="0" w:space="0" w:color="auto"/>
                <w:left w:val="none" w:sz="0" w:space="0" w:color="auto"/>
                <w:bottom w:val="none" w:sz="0" w:space="0" w:color="auto"/>
                <w:right w:val="none" w:sz="0" w:space="0" w:color="auto"/>
              </w:divBdr>
              <w:divsChild>
                <w:div w:id="1986741089">
                  <w:marLeft w:val="0"/>
                  <w:marRight w:val="0"/>
                  <w:marTop w:val="0"/>
                  <w:marBottom w:val="0"/>
                  <w:divBdr>
                    <w:top w:val="none" w:sz="0" w:space="0" w:color="auto"/>
                    <w:left w:val="none" w:sz="0" w:space="0" w:color="auto"/>
                    <w:bottom w:val="none" w:sz="0" w:space="0" w:color="auto"/>
                    <w:right w:val="none" w:sz="0" w:space="0" w:color="auto"/>
                  </w:divBdr>
                </w:div>
              </w:divsChild>
            </w:div>
            <w:div w:id="1901550222">
              <w:marLeft w:val="0"/>
              <w:marRight w:val="0"/>
              <w:marTop w:val="0"/>
              <w:marBottom w:val="0"/>
              <w:divBdr>
                <w:top w:val="none" w:sz="0" w:space="0" w:color="auto"/>
                <w:left w:val="none" w:sz="0" w:space="0" w:color="auto"/>
                <w:bottom w:val="none" w:sz="0" w:space="0" w:color="auto"/>
                <w:right w:val="none" w:sz="0" w:space="0" w:color="auto"/>
              </w:divBdr>
              <w:divsChild>
                <w:div w:id="866911245">
                  <w:marLeft w:val="0"/>
                  <w:marRight w:val="0"/>
                  <w:marTop w:val="0"/>
                  <w:marBottom w:val="0"/>
                  <w:divBdr>
                    <w:top w:val="none" w:sz="0" w:space="0" w:color="auto"/>
                    <w:left w:val="none" w:sz="0" w:space="0" w:color="auto"/>
                    <w:bottom w:val="none" w:sz="0" w:space="0" w:color="auto"/>
                    <w:right w:val="none" w:sz="0" w:space="0" w:color="auto"/>
                  </w:divBdr>
                </w:div>
              </w:divsChild>
            </w:div>
            <w:div w:id="1897666710">
              <w:marLeft w:val="0"/>
              <w:marRight w:val="0"/>
              <w:marTop w:val="0"/>
              <w:marBottom w:val="0"/>
              <w:divBdr>
                <w:top w:val="none" w:sz="0" w:space="0" w:color="auto"/>
                <w:left w:val="none" w:sz="0" w:space="0" w:color="auto"/>
                <w:bottom w:val="none" w:sz="0" w:space="0" w:color="auto"/>
                <w:right w:val="none" w:sz="0" w:space="0" w:color="auto"/>
              </w:divBdr>
              <w:divsChild>
                <w:div w:id="207954162">
                  <w:marLeft w:val="0"/>
                  <w:marRight w:val="0"/>
                  <w:marTop w:val="0"/>
                  <w:marBottom w:val="0"/>
                  <w:divBdr>
                    <w:top w:val="none" w:sz="0" w:space="0" w:color="auto"/>
                    <w:left w:val="none" w:sz="0" w:space="0" w:color="auto"/>
                    <w:bottom w:val="none" w:sz="0" w:space="0" w:color="auto"/>
                    <w:right w:val="none" w:sz="0" w:space="0" w:color="auto"/>
                  </w:divBdr>
                </w:div>
              </w:divsChild>
            </w:div>
            <w:div w:id="474689499">
              <w:marLeft w:val="0"/>
              <w:marRight w:val="0"/>
              <w:marTop w:val="0"/>
              <w:marBottom w:val="0"/>
              <w:divBdr>
                <w:top w:val="none" w:sz="0" w:space="0" w:color="auto"/>
                <w:left w:val="none" w:sz="0" w:space="0" w:color="auto"/>
                <w:bottom w:val="none" w:sz="0" w:space="0" w:color="auto"/>
                <w:right w:val="none" w:sz="0" w:space="0" w:color="auto"/>
              </w:divBdr>
              <w:divsChild>
                <w:div w:id="1405487242">
                  <w:marLeft w:val="0"/>
                  <w:marRight w:val="0"/>
                  <w:marTop w:val="0"/>
                  <w:marBottom w:val="0"/>
                  <w:divBdr>
                    <w:top w:val="none" w:sz="0" w:space="0" w:color="auto"/>
                    <w:left w:val="none" w:sz="0" w:space="0" w:color="auto"/>
                    <w:bottom w:val="none" w:sz="0" w:space="0" w:color="auto"/>
                    <w:right w:val="none" w:sz="0" w:space="0" w:color="auto"/>
                  </w:divBdr>
                </w:div>
              </w:divsChild>
            </w:div>
            <w:div w:id="798838365">
              <w:marLeft w:val="0"/>
              <w:marRight w:val="0"/>
              <w:marTop w:val="0"/>
              <w:marBottom w:val="0"/>
              <w:divBdr>
                <w:top w:val="none" w:sz="0" w:space="0" w:color="auto"/>
                <w:left w:val="none" w:sz="0" w:space="0" w:color="auto"/>
                <w:bottom w:val="none" w:sz="0" w:space="0" w:color="auto"/>
                <w:right w:val="none" w:sz="0" w:space="0" w:color="auto"/>
              </w:divBdr>
              <w:divsChild>
                <w:div w:id="10226146">
                  <w:marLeft w:val="0"/>
                  <w:marRight w:val="0"/>
                  <w:marTop w:val="0"/>
                  <w:marBottom w:val="0"/>
                  <w:divBdr>
                    <w:top w:val="none" w:sz="0" w:space="0" w:color="auto"/>
                    <w:left w:val="none" w:sz="0" w:space="0" w:color="auto"/>
                    <w:bottom w:val="none" w:sz="0" w:space="0" w:color="auto"/>
                    <w:right w:val="none" w:sz="0" w:space="0" w:color="auto"/>
                  </w:divBdr>
                </w:div>
              </w:divsChild>
            </w:div>
            <w:div w:id="1778598472">
              <w:marLeft w:val="0"/>
              <w:marRight w:val="0"/>
              <w:marTop w:val="0"/>
              <w:marBottom w:val="0"/>
              <w:divBdr>
                <w:top w:val="none" w:sz="0" w:space="0" w:color="auto"/>
                <w:left w:val="none" w:sz="0" w:space="0" w:color="auto"/>
                <w:bottom w:val="none" w:sz="0" w:space="0" w:color="auto"/>
                <w:right w:val="none" w:sz="0" w:space="0" w:color="auto"/>
              </w:divBdr>
              <w:divsChild>
                <w:div w:id="1576429648">
                  <w:marLeft w:val="0"/>
                  <w:marRight w:val="0"/>
                  <w:marTop w:val="0"/>
                  <w:marBottom w:val="0"/>
                  <w:divBdr>
                    <w:top w:val="none" w:sz="0" w:space="0" w:color="auto"/>
                    <w:left w:val="none" w:sz="0" w:space="0" w:color="auto"/>
                    <w:bottom w:val="none" w:sz="0" w:space="0" w:color="auto"/>
                    <w:right w:val="none" w:sz="0" w:space="0" w:color="auto"/>
                  </w:divBdr>
                </w:div>
              </w:divsChild>
            </w:div>
            <w:div w:id="1538079639">
              <w:marLeft w:val="0"/>
              <w:marRight w:val="0"/>
              <w:marTop w:val="0"/>
              <w:marBottom w:val="0"/>
              <w:divBdr>
                <w:top w:val="none" w:sz="0" w:space="0" w:color="auto"/>
                <w:left w:val="none" w:sz="0" w:space="0" w:color="auto"/>
                <w:bottom w:val="none" w:sz="0" w:space="0" w:color="auto"/>
                <w:right w:val="none" w:sz="0" w:space="0" w:color="auto"/>
              </w:divBdr>
              <w:divsChild>
                <w:div w:id="1394500530">
                  <w:marLeft w:val="0"/>
                  <w:marRight w:val="0"/>
                  <w:marTop w:val="0"/>
                  <w:marBottom w:val="0"/>
                  <w:divBdr>
                    <w:top w:val="none" w:sz="0" w:space="0" w:color="auto"/>
                    <w:left w:val="none" w:sz="0" w:space="0" w:color="auto"/>
                    <w:bottom w:val="none" w:sz="0" w:space="0" w:color="auto"/>
                    <w:right w:val="none" w:sz="0" w:space="0" w:color="auto"/>
                  </w:divBdr>
                </w:div>
              </w:divsChild>
            </w:div>
            <w:div w:id="1408923569">
              <w:marLeft w:val="0"/>
              <w:marRight w:val="0"/>
              <w:marTop w:val="0"/>
              <w:marBottom w:val="0"/>
              <w:divBdr>
                <w:top w:val="none" w:sz="0" w:space="0" w:color="auto"/>
                <w:left w:val="none" w:sz="0" w:space="0" w:color="auto"/>
                <w:bottom w:val="none" w:sz="0" w:space="0" w:color="auto"/>
                <w:right w:val="none" w:sz="0" w:space="0" w:color="auto"/>
              </w:divBdr>
              <w:divsChild>
                <w:div w:id="676614095">
                  <w:marLeft w:val="0"/>
                  <w:marRight w:val="0"/>
                  <w:marTop w:val="0"/>
                  <w:marBottom w:val="0"/>
                  <w:divBdr>
                    <w:top w:val="none" w:sz="0" w:space="0" w:color="auto"/>
                    <w:left w:val="none" w:sz="0" w:space="0" w:color="auto"/>
                    <w:bottom w:val="none" w:sz="0" w:space="0" w:color="auto"/>
                    <w:right w:val="none" w:sz="0" w:space="0" w:color="auto"/>
                  </w:divBdr>
                </w:div>
              </w:divsChild>
            </w:div>
            <w:div w:id="99568176">
              <w:marLeft w:val="0"/>
              <w:marRight w:val="0"/>
              <w:marTop w:val="0"/>
              <w:marBottom w:val="0"/>
              <w:divBdr>
                <w:top w:val="none" w:sz="0" w:space="0" w:color="auto"/>
                <w:left w:val="none" w:sz="0" w:space="0" w:color="auto"/>
                <w:bottom w:val="none" w:sz="0" w:space="0" w:color="auto"/>
                <w:right w:val="none" w:sz="0" w:space="0" w:color="auto"/>
              </w:divBdr>
              <w:divsChild>
                <w:div w:id="2032876191">
                  <w:marLeft w:val="0"/>
                  <w:marRight w:val="0"/>
                  <w:marTop w:val="0"/>
                  <w:marBottom w:val="0"/>
                  <w:divBdr>
                    <w:top w:val="none" w:sz="0" w:space="0" w:color="auto"/>
                    <w:left w:val="none" w:sz="0" w:space="0" w:color="auto"/>
                    <w:bottom w:val="none" w:sz="0" w:space="0" w:color="auto"/>
                    <w:right w:val="none" w:sz="0" w:space="0" w:color="auto"/>
                  </w:divBdr>
                </w:div>
              </w:divsChild>
            </w:div>
            <w:div w:id="1922635088">
              <w:marLeft w:val="0"/>
              <w:marRight w:val="0"/>
              <w:marTop w:val="0"/>
              <w:marBottom w:val="0"/>
              <w:divBdr>
                <w:top w:val="none" w:sz="0" w:space="0" w:color="auto"/>
                <w:left w:val="none" w:sz="0" w:space="0" w:color="auto"/>
                <w:bottom w:val="none" w:sz="0" w:space="0" w:color="auto"/>
                <w:right w:val="none" w:sz="0" w:space="0" w:color="auto"/>
              </w:divBdr>
              <w:divsChild>
                <w:div w:id="769664259">
                  <w:marLeft w:val="0"/>
                  <w:marRight w:val="0"/>
                  <w:marTop w:val="0"/>
                  <w:marBottom w:val="0"/>
                  <w:divBdr>
                    <w:top w:val="none" w:sz="0" w:space="0" w:color="auto"/>
                    <w:left w:val="none" w:sz="0" w:space="0" w:color="auto"/>
                    <w:bottom w:val="none" w:sz="0" w:space="0" w:color="auto"/>
                    <w:right w:val="none" w:sz="0" w:space="0" w:color="auto"/>
                  </w:divBdr>
                </w:div>
              </w:divsChild>
            </w:div>
            <w:div w:id="696194540">
              <w:marLeft w:val="0"/>
              <w:marRight w:val="0"/>
              <w:marTop w:val="0"/>
              <w:marBottom w:val="0"/>
              <w:divBdr>
                <w:top w:val="none" w:sz="0" w:space="0" w:color="auto"/>
                <w:left w:val="none" w:sz="0" w:space="0" w:color="auto"/>
                <w:bottom w:val="none" w:sz="0" w:space="0" w:color="auto"/>
                <w:right w:val="none" w:sz="0" w:space="0" w:color="auto"/>
              </w:divBdr>
              <w:divsChild>
                <w:div w:id="619384107">
                  <w:marLeft w:val="0"/>
                  <w:marRight w:val="0"/>
                  <w:marTop w:val="0"/>
                  <w:marBottom w:val="0"/>
                  <w:divBdr>
                    <w:top w:val="none" w:sz="0" w:space="0" w:color="auto"/>
                    <w:left w:val="none" w:sz="0" w:space="0" w:color="auto"/>
                    <w:bottom w:val="none" w:sz="0" w:space="0" w:color="auto"/>
                    <w:right w:val="none" w:sz="0" w:space="0" w:color="auto"/>
                  </w:divBdr>
                </w:div>
              </w:divsChild>
            </w:div>
            <w:div w:id="1223981083">
              <w:marLeft w:val="0"/>
              <w:marRight w:val="0"/>
              <w:marTop w:val="0"/>
              <w:marBottom w:val="0"/>
              <w:divBdr>
                <w:top w:val="none" w:sz="0" w:space="0" w:color="auto"/>
                <w:left w:val="none" w:sz="0" w:space="0" w:color="auto"/>
                <w:bottom w:val="none" w:sz="0" w:space="0" w:color="auto"/>
                <w:right w:val="none" w:sz="0" w:space="0" w:color="auto"/>
              </w:divBdr>
              <w:divsChild>
                <w:div w:id="13772534">
                  <w:marLeft w:val="0"/>
                  <w:marRight w:val="0"/>
                  <w:marTop w:val="0"/>
                  <w:marBottom w:val="0"/>
                  <w:divBdr>
                    <w:top w:val="none" w:sz="0" w:space="0" w:color="auto"/>
                    <w:left w:val="none" w:sz="0" w:space="0" w:color="auto"/>
                    <w:bottom w:val="none" w:sz="0" w:space="0" w:color="auto"/>
                    <w:right w:val="none" w:sz="0" w:space="0" w:color="auto"/>
                  </w:divBdr>
                </w:div>
              </w:divsChild>
            </w:div>
            <w:div w:id="1117988061">
              <w:marLeft w:val="0"/>
              <w:marRight w:val="0"/>
              <w:marTop w:val="0"/>
              <w:marBottom w:val="0"/>
              <w:divBdr>
                <w:top w:val="none" w:sz="0" w:space="0" w:color="auto"/>
                <w:left w:val="none" w:sz="0" w:space="0" w:color="auto"/>
                <w:bottom w:val="none" w:sz="0" w:space="0" w:color="auto"/>
                <w:right w:val="none" w:sz="0" w:space="0" w:color="auto"/>
              </w:divBdr>
            </w:div>
            <w:div w:id="846557487">
              <w:marLeft w:val="0"/>
              <w:marRight w:val="0"/>
              <w:marTop w:val="0"/>
              <w:marBottom w:val="0"/>
              <w:divBdr>
                <w:top w:val="none" w:sz="0" w:space="0" w:color="auto"/>
                <w:left w:val="none" w:sz="0" w:space="0" w:color="auto"/>
                <w:bottom w:val="none" w:sz="0" w:space="0" w:color="auto"/>
                <w:right w:val="none" w:sz="0" w:space="0" w:color="auto"/>
              </w:divBdr>
              <w:divsChild>
                <w:div w:id="1068646706">
                  <w:marLeft w:val="0"/>
                  <w:marRight w:val="0"/>
                  <w:marTop w:val="0"/>
                  <w:marBottom w:val="0"/>
                  <w:divBdr>
                    <w:top w:val="none" w:sz="0" w:space="0" w:color="auto"/>
                    <w:left w:val="none" w:sz="0" w:space="0" w:color="auto"/>
                    <w:bottom w:val="none" w:sz="0" w:space="0" w:color="auto"/>
                    <w:right w:val="none" w:sz="0" w:space="0" w:color="auto"/>
                  </w:divBdr>
                </w:div>
              </w:divsChild>
            </w:div>
            <w:div w:id="1789542677">
              <w:marLeft w:val="0"/>
              <w:marRight w:val="0"/>
              <w:marTop w:val="0"/>
              <w:marBottom w:val="0"/>
              <w:divBdr>
                <w:top w:val="none" w:sz="0" w:space="0" w:color="auto"/>
                <w:left w:val="none" w:sz="0" w:space="0" w:color="auto"/>
                <w:bottom w:val="none" w:sz="0" w:space="0" w:color="auto"/>
                <w:right w:val="none" w:sz="0" w:space="0" w:color="auto"/>
              </w:divBdr>
              <w:divsChild>
                <w:div w:id="1045837403">
                  <w:marLeft w:val="0"/>
                  <w:marRight w:val="0"/>
                  <w:marTop w:val="0"/>
                  <w:marBottom w:val="0"/>
                  <w:divBdr>
                    <w:top w:val="none" w:sz="0" w:space="0" w:color="auto"/>
                    <w:left w:val="none" w:sz="0" w:space="0" w:color="auto"/>
                    <w:bottom w:val="none" w:sz="0" w:space="0" w:color="auto"/>
                    <w:right w:val="none" w:sz="0" w:space="0" w:color="auto"/>
                  </w:divBdr>
                </w:div>
              </w:divsChild>
            </w:div>
            <w:div w:id="1888368685">
              <w:marLeft w:val="0"/>
              <w:marRight w:val="0"/>
              <w:marTop w:val="0"/>
              <w:marBottom w:val="0"/>
              <w:divBdr>
                <w:top w:val="none" w:sz="0" w:space="0" w:color="auto"/>
                <w:left w:val="none" w:sz="0" w:space="0" w:color="auto"/>
                <w:bottom w:val="none" w:sz="0" w:space="0" w:color="auto"/>
                <w:right w:val="none" w:sz="0" w:space="0" w:color="auto"/>
              </w:divBdr>
              <w:divsChild>
                <w:div w:id="1428387147">
                  <w:marLeft w:val="0"/>
                  <w:marRight w:val="0"/>
                  <w:marTop w:val="0"/>
                  <w:marBottom w:val="0"/>
                  <w:divBdr>
                    <w:top w:val="none" w:sz="0" w:space="0" w:color="auto"/>
                    <w:left w:val="none" w:sz="0" w:space="0" w:color="auto"/>
                    <w:bottom w:val="none" w:sz="0" w:space="0" w:color="auto"/>
                    <w:right w:val="none" w:sz="0" w:space="0" w:color="auto"/>
                  </w:divBdr>
                </w:div>
              </w:divsChild>
            </w:div>
            <w:div w:id="1080907090">
              <w:marLeft w:val="0"/>
              <w:marRight w:val="0"/>
              <w:marTop w:val="0"/>
              <w:marBottom w:val="0"/>
              <w:divBdr>
                <w:top w:val="none" w:sz="0" w:space="0" w:color="auto"/>
                <w:left w:val="none" w:sz="0" w:space="0" w:color="auto"/>
                <w:bottom w:val="none" w:sz="0" w:space="0" w:color="auto"/>
                <w:right w:val="none" w:sz="0" w:space="0" w:color="auto"/>
              </w:divBdr>
              <w:divsChild>
                <w:div w:id="811606397">
                  <w:marLeft w:val="0"/>
                  <w:marRight w:val="0"/>
                  <w:marTop w:val="0"/>
                  <w:marBottom w:val="0"/>
                  <w:divBdr>
                    <w:top w:val="none" w:sz="0" w:space="0" w:color="auto"/>
                    <w:left w:val="none" w:sz="0" w:space="0" w:color="auto"/>
                    <w:bottom w:val="none" w:sz="0" w:space="0" w:color="auto"/>
                    <w:right w:val="none" w:sz="0" w:space="0" w:color="auto"/>
                  </w:divBdr>
                </w:div>
              </w:divsChild>
            </w:div>
            <w:div w:id="1485781658">
              <w:marLeft w:val="0"/>
              <w:marRight w:val="0"/>
              <w:marTop w:val="0"/>
              <w:marBottom w:val="0"/>
              <w:divBdr>
                <w:top w:val="none" w:sz="0" w:space="0" w:color="auto"/>
                <w:left w:val="none" w:sz="0" w:space="0" w:color="auto"/>
                <w:bottom w:val="none" w:sz="0" w:space="0" w:color="auto"/>
                <w:right w:val="none" w:sz="0" w:space="0" w:color="auto"/>
              </w:divBdr>
            </w:div>
            <w:div w:id="801967178">
              <w:marLeft w:val="0"/>
              <w:marRight w:val="0"/>
              <w:marTop w:val="0"/>
              <w:marBottom w:val="0"/>
              <w:divBdr>
                <w:top w:val="none" w:sz="0" w:space="0" w:color="auto"/>
                <w:left w:val="none" w:sz="0" w:space="0" w:color="auto"/>
                <w:bottom w:val="none" w:sz="0" w:space="0" w:color="auto"/>
                <w:right w:val="none" w:sz="0" w:space="0" w:color="auto"/>
              </w:divBdr>
            </w:div>
            <w:div w:id="230623601">
              <w:marLeft w:val="0"/>
              <w:marRight w:val="0"/>
              <w:marTop w:val="0"/>
              <w:marBottom w:val="0"/>
              <w:divBdr>
                <w:top w:val="none" w:sz="0" w:space="0" w:color="auto"/>
                <w:left w:val="none" w:sz="0" w:space="0" w:color="auto"/>
                <w:bottom w:val="none" w:sz="0" w:space="0" w:color="auto"/>
                <w:right w:val="none" w:sz="0" w:space="0" w:color="auto"/>
              </w:divBdr>
            </w:div>
            <w:div w:id="986470127">
              <w:marLeft w:val="0"/>
              <w:marRight w:val="0"/>
              <w:marTop w:val="0"/>
              <w:marBottom w:val="0"/>
              <w:divBdr>
                <w:top w:val="none" w:sz="0" w:space="0" w:color="auto"/>
                <w:left w:val="none" w:sz="0" w:space="0" w:color="auto"/>
                <w:bottom w:val="none" w:sz="0" w:space="0" w:color="auto"/>
                <w:right w:val="none" w:sz="0" w:space="0" w:color="auto"/>
              </w:divBdr>
            </w:div>
            <w:div w:id="1289438084">
              <w:marLeft w:val="0"/>
              <w:marRight w:val="0"/>
              <w:marTop w:val="0"/>
              <w:marBottom w:val="0"/>
              <w:divBdr>
                <w:top w:val="none" w:sz="0" w:space="0" w:color="auto"/>
                <w:left w:val="none" w:sz="0" w:space="0" w:color="auto"/>
                <w:bottom w:val="none" w:sz="0" w:space="0" w:color="auto"/>
                <w:right w:val="none" w:sz="0" w:space="0" w:color="auto"/>
              </w:divBdr>
              <w:divsChild>
                <w:div w:id="713426656">
                  <w:marLeft w:val="0"/>
                  <w:marRight w:val="0"/>
                  <w:marTop w:val="0"/>
                  <w:marBottom w:val="0"/>
                  <w:divBdr>
                    <w:top w:val="none" w:sz="0" w:space="0" w:color="auto"/>
                    <w:left w:val="none" w:sz="0" w:space="0" w:color="auto"/>
                    <w:bottom w:val="none" w:sz="0" w:space="0" w:color="auto"/>
                    <w:right w:val="none" w:sz="0" w:space="0" w:color="auto"/>
                  </w:divBdr>
                </w:div>
              </w:divsChild>
            </w:div>
            <w:div w:id="2118137545">
              <w:marLeft w:val="0"/>
              <w:marRight w:val="0"/>
              <w:marTop w:val="0"/>
              <w:marBottom w:val="0"/>
              <w:divBdr>
                <w:top w:val="none" w:sz="0" w:space="0" w:color="auto"/>
                <w:left w:val="none" w:sz="0" w:space="0" w:color="auto"/>
                <w:bottom w:val="none" w:sz="0" w:space="0" w:color="auto"/>
                <w:right w:val="none" w:sz="0" w:space="0" w:color="auto"/>
              </w:divBdr>
              <w:divsChild>
                <w:div w:id="1179272050">
                  <w:marLeft w:val="0"/>
                  <w:marRight w:val="0"/>
                  <w:marTop w:val="0"/>
                  <w:marBottom w:val="0"/>
                  <w:divBdr>
                    <w:top w:val="none" w:sz="0" w:space="0" w:color="auto"/>
                    <w:left w:val="none" w:sz="0" w:space="0" w:color="auto"/>
                    <w:bottom w:val="none" w:sz="0" w:space="0" w:color="auto"/>
                    <w:right w:val="none" w:sz="0" w:space="0" w:color="auto"/>
                  </w:divBdr>
                </w:div>
              </w:divsChild>
            </w:div>
            <w:div w:id="1611279586">
              <w:marLeft w:val="0"/>
              <w:marRight w:val="0"/>
              <w:marTop w:val="0"/>
              <w:marBottom w:val="0"/>
              <w:divBdr>
                <w:top w:val="none" w:sz="0" w:space="0" w:color="auto"/>
                <w:left w:val="none" w:sz="0" w:space="0" w:color="auto"/>
                <w:bottom w:val="none" w:sz="0" w:space="0" w:color="auto"/>
                <w:right w:val="none" w:sz="0" w:space="0" w:color="auto"/>
              </w:divBdr>
              <w:divsChild>
                <w:div w:id="1589852617">
                  <w:marLeft w:val="0"/>
                  <w:marRight w:val="0"/>
                  <w:marTop w:val="0"/>
                  <w:marBottom w:val="0"/>
                  <w:divBdr>
                    <w:top w:val="none" w:sz="0" w:space="0" w:color="auto"/>
                    <w:left w:val="none" w:sz="0" w:space="0" w:color="auto"/>
                    <w:bottom w:val="none" w:sz="0" w:space="0" w:color="auto"/>
                    <w:right w:val="none" w:sz="0" w:space="0" w:color="auto"/>
                  </w:divBdr>
                </w:div>
              </w:divsChild>
            </w:div>
            <w:div w:id="1999579758">
              <w:marLeft w:val="0"/>
              <w:marRight w:val="0"/>
              <w:marTop w:val="0"/>
              <w:marBottom w:val="0"/>
              <w:divBdr>
                <w:top w:val="none" w:sz="0" w:space="0" w:color="auto"/>
                <w:left w:val="none" w:sz="0" w:space="0" w:color="auto"/>
                <w:bottom w:val="none" w:sz="0" w:space="0" w:color="auto"/>
                <w:right w:val="none" w:sz="0" w:space="0" w:color="auto"/>
              </w:divBdr>
              <w:divsChild>
                <w:div w:id="2116244048">
                  <w:marLeft w:val="0"/>
                  <w:marRight w:val="0"/>
                  <w:marTop w:val="0"/>
                  <w:marBottom w:val="0"/>
                  <w:divBdr>
                    <w:top w:val="none" w:sz="0" w:space="0" w:color="auto"/>
                    <w:left w:val="none" w:sz="0" w:space="0" w:color="auto"/>
                    <w:bottom w:val="none" w:sz="0" w:space="0" w:color="auto"/>
                    <w:right w:val="none" w:sz="0" w:space="0" w:color="auto"/>
                  </w:divBdr>
                </w:div>
              </w:divsChild>
            </w:div>
            <w:div w:id="1362125373">
              <w:marLeft w:val="0"/>
              <w:marRight w:val="0"/>
              <w:marTop w:val="0"/>
              <w:marBottom w:val="0"/>
              <w:divBdr>
                <w:top w:val="none" w:sz="0" w:space="0" w:color="auto"/>
                <w:left w:val="none" w:sz="0" w:space="0" w:color="auto"/>
                <w:bottom w:val="none" w:sz="0" w:space="0" w:color="auto"/>
                <w:right w:val="none" w:sz="0" w:space="0" w:color="auto"/>
              </w:divBdr>
            </w:div>
            <w:div w:id="1463301874">
              <w:marLeft w:val="0"/>
              <w:marRight w:val="0"/>
              <w:marTop w:val="0"/>
              <w:marBottom w:val="0"/>
              <w:divBdr>
                <w:top w:val="none" w:sz="0" w:space="0" w:color="auto"/>
                <w:left w:val="none" w:sz="0" w:space="0" w:color="auto"/>
                <w:bottom w:val="none" w:sz="0" w:space="0" w:color="auto"/>
                <w:right w:val="none" w:sz="0" w:space="0" w:color="auto"/>
              </w:divBdr>
            </w:div>
            <w:div w:id="165285735">
              <w:marLeft w:val="0"/>
              <w:marRight w:val="0"/>
              <w:marTop w:val="0"/>
              <w:marBottom w:val="0"/>
              <w:divBdr>
                <w:top w:val="none" w:sz="0" w:space="0" w:color="auto"/>
                <w:left w:val="none" w:sz="0" w:space="0" w:color="auto"/>
                <w:bottom w:val="none" w:sz="0" w:space="0" w:color="auto"/>
                <w:right w:val="none" w:sz="0" w:space="0" w:color="auto"/>
              </w:divBdr>
            </w:div>
            <w:div w:id="1376003502">
              <w:marLeft w:val="0"/>
              <w:marRight w:val="0"/>
              <w:marTop w:val="0"/>
              <w:marBottom w:val="0"/>
              <w:divBdr>
                <w:top w:val="none" w:sz="0" w:space="0" w:color="auto"/>
                <w:left w:val="none" w:sz="0" w:space="0" w:color="auto"/>
                <w:bottom w:val="none" w:sz="0" w:space="0" w:color="auto"/>
                <w:right w:val="none" w:sz="0" w:space="0" w:color="auto"/>
              </w:divBdr>
              <w:divsChild>
                <w:div w:id="2019577797">
                  <w:marLeft w:val="0"/>
                  <w:marRight w:val="0"/>
                  <w:marTop w:val="0"/>
                  <w:marBottom w:val="0"/>
                  <w:divBdr>
                    <w:top w:val="none" w:sz="0" w:space="0" w:color="auto"/>
                    <w:left w:val="none" w:sz="0" w:space="0" w:color="auto"/>
                    <w:bottom w:val="none" w:sz="0" w:space="0" w:color="auto"/>
                    <w:right w:val="none" w:sz="0" w:space="0" w:color="auto"/>
                  </w:divBdr>
                </w:div>
              </w:divsChild>
            </w:div>
            <w:div w:id="1777208039">
              <w:marLeft w:val="0"/>
              <w:marRight w:val="0"/>
              <w:marTop w:val="0"/>
              <w:marBottom w:val="0"/>
              <w:divBdr>
                <w:top w:val="none" w:sz="0" w:space="0" w:color="auto"/>
                <w:left w:val="none" w:sz="0" w:space="0" w:color="auto"/>
                <w:bottom w:val="none" w:sz="0" w:space="0" w:color="auto"/>
                <w:right w:val="none" w:sz="0" w:space="0" w:color="auto"/>
              </w:divBdr>
              <w:divsChild>
                <w:div w:id="208080863">
                  <w:marLeft w:val="0"/>
                  <w:marRight w:val="0"/>
                  <w:marTop w:val="0"/>
                  <w:marBottom w:val="0"/>
                  <w:divBdr>
                    <w:top w:val="none" w:sz="0" w:space="0" w:color="auto"/>
                    <w:left w:val="none" w:sz="0" w:space="0" w:color="auto"/>
                    <w:bottom w:val="none" w:sz="0" w:space="0" w:color="auto"/>
                    <w:right w:val="none" w:sz="0" w:space="0" w:color="auto"/>
                  </w:divBdr>
                </w:div>
              </w:divsChild>
            </w:div>
            <w:div w:id="986518728">
              <w:marLeft w:val="0"/>
              <w:marRight w:val="0"/>
              <w:marTop w:val="0"/>
              <w:marBottom w:val="0"/>
              <w:divBdr>
                <w:top w:val="none" w:sz="0" w:space="0" w:color="auto"/>
                <w:left w:val="none" w:sz="0" w:space="0" w:color="auto"/>
                <w:bottom w:val="none" w:sz="0" w:space="0" w:color="auto"/>
                <w:right w:val="none" w:sz="0" w:space="0" w:color="auto"/>
              </w:divBdr>
            </w:div>
            <w:div w:id="1026247763">
              <w:marLeft w:val="0"/>
              <w:marRight w:val="0"/>
              <w:marTop w:val="0"/>
              <w:marBottom w:val="0"/>
              <w:divBdr>
                <w:top w:val="none" w:sz="0" w:space="0" w:color="auto"/>
                <w:left w:val="none" w:sz="0" w:space="0" w:color="auto"/>
                <w:bottom w:val="none" w:sz="0" w:space="0" w:color="auto"/>
                <w:right w:val="none" w:sz="0" w:space="0" w:color="auto"/>
              </w:divBdr>
            </w:div>
            <w:div w:id="661473523">
              <w:marLeft w:val="0"/>
              <w:marRight w:val="0"/>
              <w:marTop w:val="0"/>
              <w:marBottom w:val="0"/>
              <w:divBdr>
                <w:top w:val="none" w:sz="0" w:space="0" w:color="auto"/>
                <w:left w:val="none" w:sz="0" w:space="0" w:color="auto"/>
                <w:bottom w:val="none" w:sz="0" w:space="0" w:color="auto"/>
                <w:right w:val="none" w:sz="0" w:space="0" w:color="auto"/>
              </w:divBdr>
            </w:div>
            <w:div w:id="1138305930">
              <w:marLeft w:val="0"/>
              <w:marRight w:val="0"/>
              <w:marTop w:val="0"/>
              <w:marBottom w:val="0"/>
              <w:divBdr>
                <w:top w:val="none" w:sz="0" w:space="0" w:color="auto"/>
                <w:left w:val="none" w:sz="0" w:space="0" w:color="auto"/>
                <w:bottom w:val="none" w:sz="0" w:space="0" w:color="auto"/>
                <w:right w:val="none" w:sz="0" w:space="0" w:color="auto"/>
              </w:divBdr>
              <w:divsChild>
                <w:div w:id="723794609">
                  <w:marLeft w:val="0"/>
                  <w:marRight w:val="0"/>
                  <w:marTop w:val="0"/>
                  <w:marBottom w:val="0"/>
                  <w:divBdr>
                    <w:top w:val="none" w:sz="0" w:space="0" w:color="auto"/>
                    <w:left w:val="none" w:sz="0" w:space="0" w:color="auto"/>
                    <w:bottom w:val="none" w:sz="0" w:space="0" w:color="auto"/>
                    <w:right w:val="none" w:sz="0" w:space="0" w:color="auto"/>
                  </w:divBdr>
                </w:div>
              </w:divsChild>
            </w:div>
            <w:div w:id="148327022">
              <w:marLeft w:val="0"/>
              <w:marRight w:val="0"/>
              <w:marTop w:val="0"/>
              <w:marBottom w:val="0"/>
              <w:divBdr>
                <w:top w:val="none" w:sz="0" w:space="0" w:color="auto"/>
                <w:left w:val="none" w:sz="0" w:space="0" w:color="auto"/>
                <w:bottom w:val="none" w:sz="0" w:space="0" w:color="auto"/>
                <w:right w:val="none" w:sz="0" w:space="0" w:color="auto"/>
              </w:divBdr>
              <w:divsChild>
                <w:div w:id="1500533993">
                  <w:marLeft w:val="0"/>
                  <w:marRight w:val="0"/>
                  <w:marTop w:val="0"/>
                  <w:marBottom w:val="0"/>
                  <w:divBdr>
                    <w:top w:val="none" w:sz="0" w:space="0" w:color="auto"/>
                    <w:left w:val="none" w:sz="0" w:space="0" w:color="auto"/>
                    <w:bottom w:val="none" w:sz="0" w:space="0" w:color="auto"/>
                    <w:right w:val="none" w:sz="0" w:space="0" w:color="auto"/>
                  </w:divBdr>
                </w:div>
              </w:divsChild>
            </w:div>
            <w:div w:id="805899255">
              <w:marLeft w:val="0"/>
              <w:marRight w:val="0"/>
              <w:marTop w:val="0"/>
              <w:marBottom w:val="0"/>
              <w:divBdr>
                <w:top w:val="none" w:sz="0" w:space="0" w:color="auto"/>
                <w:left w:val="none" w:sz="0" w:space="0" w:color="auto"/>
                <w:bottom w:val="none" w:sz="0" w:space="0" w:color="auto"/>
                <w:right w:val="none" w:sz="0" w:space="0" w:color="auto"/>
              </w:divBdr>
              <w:divsChild>
                <w:div w:id="1816986685">
                  <w:marLeft w:val="0"/>
                  <w:marRight w:val="0"/>
                  <w:marTop w:val="0"/>
                  <w:marBottom w:val="0"/>
                  <w:divBdr>
                    <w:top w:val="none" w:sz="0" w:space="0" w:color="auto"/>
                    <w:left w:val="none" w:sz="0" w:space="0" w:color="auto"/>
                    <w:bottom w:val="none" w:sz="0" w:space="0" w:color="auto"/>
                    <w:right w:val="none" w:sz="0" w:space="0" w:color="auto"/>
                  </w:divBdr>
                </w:div>
              </w:divsChild>
            </w:div>
            <w:div w:id="508838170">
              <w:marLeft w:val="0"/>
              <w:marRight w:val="0"/>
              <w:marTop w:val="0"/>
              <w:marBottom w:val="0"/>
              <w:divBdr>
                <w:top w:val="none" w:sz="0" w:space="0" w:color="auto"/>
                <w:left w:val="none" w:sz="0" w:space="0" w:color="auto"/>
                <w:bottom w:val="none" w:sz="0" w:space="0" w:color="auto"/>
                <w:right w:val="none" w:sz="0" w:space="0" w:color="auto"/>
              </w:divBdr>
              <w:divsChild>
                <w:div w:id="540440859">
                  <w:marLeft w:val="0"/>
                  <w:marRight w:val="0"/>
                  <w:marTop w:val="0"/>
                  <w:marBottom w:val="0"/>
                  <w:divBdr>
                    <w:top w:val="none" w:sz="0" w:space="0" w:color="auto"/>
                    <w:left w:val="none" w:sz="0" w:space="0" w:color="auto"/>
                    <w:bottom w:val="none" w:sz="0" w:space="0" w:color="auto"/>
                    <w:right w:val="none" w:sz="0" w:space="0" w:color="auto"/>
                  </w:divBdr>
                </w:div>
              </w:divsChild>
            </w:div>
            <w:div w:id="1853492712">
              <w:marLeft w:val="0"/>
              <w:marRight w:val="0"/>
              <w:marTop w:val="0"/>
              <w:marBottom w:val="0"/>
              <w:divBdr>
                <w:top w:val="none" w:sz="0" w:space="0" w:color="auto"/>
                <w:left w:val="none" w:sz="0" w:space="0" w:color="auto"/>
                <w:bottom w:val="none" w:sz="0" w:space="0" w:color="auto"/>
                <w:right w:val="none" w:sz="0" w:space="0" w:color="auto"/>
              </w:divBdr>
              <w:divsChild>
                <w:div w:id="7622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633</Words>
  <Characters>3990</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UNIHD</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Blinn</dc:creator>
  <cp:keywords/>
  <dc:description/>
  <cp:lastModifiedBy>Microsoft Office-Anwender</cp:lastModifiedBy>
  <cp:revision>2</cp:revision>
  <dcterms:created xsi:type="dcterms:W3CDTF">2017-12-08T13:52:00Z</dcterms:created>
  <dcterms:modified xsi:type="dcterms:W3CDTF">2017-12-08T13:52:00Z</dcterms:modified>
</cp:coreProperties>
</file>